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66" w:rsidRPr="00614466" w:rsidRDefault="00614466" w:rsidP="00614466">
      <w:pPr>
        <w:suppressAutoHyphens/>
        <w:jc w:val="center"/>
        <w:rPr>
          <w:rFonts w:ascii="Calibri" w:eastAsia="Times New Roman" w:hAnsi="Calibri" w:cs="Calibri"/>
          <w:b/>
          <w:bCs/>
          <w:kern w:val="1"/>
          <w:sz w:val="24"/>
          <w:szCs w:val="24"/>
          <w:lang w:eastAsia="zh-CN"/>
        </w:rPr>
      </w:pPr>
      <w:r w:rsidRPr="00614466">
        <w:rPr>
          <w:rFonts w:ascii="Calibri" w:eastAsia="Times New Roman" w:hAnsi="Calibri" w:cs="Calibri"/>
          <w:b/>
          <w:bCs/>
          <w:kern w:val="1"/>
          <w:lang w:eastAsia="zh-CN"/>
        </w:rPr>
        <w:t xml:space="preserve">ΤΥΠΟΠΟΙΗΜΕΝΟ ΕΝΤΥΠΟ ΥΠΕΥΘΥΝΗΣ ΔΗΛΩΣΗΣ </w:t>
      </w:r>
      <w:r w:rsidRPr="00614466">
        <w:rPr>
          <w:rFonts w:ascii="Calibri" w:eastAsia="Times New Roman" w:hAnsi="Calibri" w:cs="Calibri"/>
          <w:b/>
          <w:bCs/>
          <w:kern w:val="1"/>
          <w:sz w:val="24"/>
          <w:szCs w:val="24"/>
          <w:lang w:eastAsia="zh-CN"/>
        </w:rPr>
        <w:t>(TEΥΔ)</w:t>
      </w:r>
    </w:p>
    <w:p w:rsidR="00614466" w:rsidRPr="00614466" w:rsidRDefault="00614466" w:rsidP="00614466">
      <w:pPr>
        <w:suppressAutoHyphens/>
        <w:ind w:firstLine="397"/>
        <w:jc w:val="center"/>
        <w:rPr>
          <w:rFonts w:ascii="Calibri" w:eastAsia="Calibri" w:hAnsi="Calibri" w:cs="Calibri"/>
          <w:b/>
          <w:bCs/>
          <w:kern w:val="1"/>
          <w:sz w:val="24"/>
          <w:szCs w:val="24"/>
          <w:u w:val="single"/>
          <w:lang w:eastAsia="zh-CN"/>
        </w:rPr>
      </w:pPr>
      <w:r w:rsidRPr="00614466">
        <w:rPr>
          <w:rFonts w:ascii="Calibri" w:eastAsia="Times New Roman" w:hAnsi="Calibri" w:cs="Calibri"/>
          <w:b/>
          <w:bCs/>
          <w:kern w:val="1"/>
          <w:sz w:val="24"/>
          <w:szCs w:val="24"/>
          <w:lang w:eastAsia="zh-CN"/>
        </w:rPr>
        <w:t>[άρθρου 79 παρ. 4 ν. 4412/2016 (Α 147)]</w:t>
      </w:r>
    </w:p>
    <w:p w:rsidR="00614466" w:rsidRPr="00614466" w:rsidRDefault="00614466" w:rsidP="00614466">
      <w:pPr>
        <w:suppressAutoHyphens/>
        <w:jc w:val="center"/>
        <w:rPr>
          <w:rFonts w:ascii="Calibri" w:eastAsia="Times New Roman" w:hAnsi="Calibri" w:cs="Calibri"/>
          <w:kern w:val="1"/>
          <w:lang w:eastAsia="zh-CN"/>
        </w:rPr>
      </w:pPr>
      <w:r w:rsidRPr="00614466">
        <w:rPr>
          <w:rFonts w:ascii="Calibri" w:eastAsia="Calibri" w:hAnsi="Calibri" w:cs="Calibri"/>
          <w:b/>
          <w:bCs/>
          <w:color w:val="669900"/>
          <w:kern w:val="1"/>
          <w:sz w:val="24"/>
          <w:szCs w:val="24"/>
          <w:u w:val="single"/>
          <w:lang w:eastAsia="zh-CN"/>
        </w:rPr>
        <w:t xml:space="preserve"> </w:t>
      </w:r>
      <w:r w:rsidRPr="0061446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614466" w:rsidRPr="00614466" w:rsidRDefault="00614466" w:rsidP="00614466">
      <w:pPr>
        <w:suppressAutoHyphens/>
        <w:jc w:val="center"/>
        <w:rPr>
          <w:rFonts w:ascii="Calibri" w:eastAsia="Times New Roman" w:hAnsi="Calibri" w:cs="Calibri"/>
          <w:b/>
          <w:bCs/>
          <w:kern w:val="1"/>
          <w:lang w:eastAsia="zh-CN"/>
        </w:rPr>
      </w:pPr>
      <w:r w:rsidRPr="0061446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614466">
        <w:rPr>
          <w:rFonts w:ascii="Calibri" w:eastAsia="Times New Roman" w:hAnsi="Calibri" w:cs="Calibri"/>
          <w:b/>
          <w:bCs/>
          <w:kern w:val="1"/>
          <w:u w:val="single"/>
          <w:vertAlign w:val="superscript"/>
          <w:lang w:eastAsia="zh-CN"/>
        </w:rPr>
        <w:endnoteReference w:id="1"/>
      </w:r>
      <w:r w:rsidRPr="00614466">
        <w:rPr>
          <w:rFonts w:ascii="Calibri" w:eastAsia="Times New Roman" w:hAnsi="Calibri" w:cs="Calibri"/>
          <w:b/>
          <w:bCs/>
          <w:kern w:val="1"/>
          <w:u w:val="single"/>
          <w:lang w:eastAsia="zh-CN"/>
        </w:rPr>
        <w:t xml:space="preserve">  και τη διαδικασία ανάθεσης</w:t>
      </w:r>
    </w:p>
    <w:p w:rsidR="00614466" w:rsidRPr="00614466" w:rsidRDefault="00614466" w:rsidP="00614466">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61446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4466" w:rsidRPr="00614466" w:rsidTr="00783B2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Ονομασία: [</w:t>
            </w:r>
            <w:r w:rsidRPr="00614466">
              <w:rPr>
                <w:rFonts w:ascii="Calibri" w:eastAsia="Times New Roman" w:hAnsi="Calibri" w:cs="Calibri"/>
                <w:b/>
                <w:kern w:val="1"/>
                <w:lang w:eastAsia="zh-CN"/>
              </w:rPr>
              <w:t>ΔΕΔΔΗΕ Α.Ε.</w:t>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Κωδικός  Αναθέτουσας Αρχής / Αναθέτοντα Φορέα ΚΗΜΔΗΣ : [</w:t>
            </w:r>
            <w:r w:rsidRPr="00614466">
              <w:rPr>
                <w:rFonts w:ascii="Calibri" w:eastAsia="Times New Roman" w:hAnsi="Calibri" w:cs="Calibri"/>
                <w:b/>
                <w:kern w:val="1"/>
                <w:lang w:eastAsia="zh-CN"/>
              </w:rPr>
              <w:t>100028684</w:t>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 Ταχυδρομική διεύθυνση / Πόλη / </w:t>
            </w:r>
            <w:proofErr w:type="spellStart"/>
            <w:r w:rsidRPr="00614466">
              <w:rPr>
                <w:rFonts w:ascii="Calibri" w:eastAsia="Times New Roman" w:hAnsi="Calibri" w:cs="Calibri"/>
                <w:kern w:val="1"/>
                <w:lang w:eastAsia="zh-CN"/>
              </w:rPr>
              <w:t>Ταχ</w:t>
            </w:r>
            <w:proofErr w:type="spellEnd"/>
            <w:r w:rsidRPr="00614466">
              <w:rPr>
                <w:rFonts w:ascii="Calibri" w:eastAsia="Times New Roman" w:hAnsi="Calibri" w:cs="Calibri"/>
                <w:kern w:val="1"/>
                <w:lang w:eastAsia="zh-CN"/>
              </w:rPr>
              <w:t>. Κωδικός: [</w:t>
            </w:r>
            <w:r w:rsidRPr="00614466">
              <w:rPr>
                <w:rFonts w:ascii="Calibri" w:eastAsia="Times New Roman" w:hAnsi="Calibri" w:cs="Calibri"/>
                <w:b/>
                <w:kern w:val="1"/>
                <w:lang w:eastAsia="zh-CN"/>
              </w:rPr>
              <w:t>ΠΕΡΡΑΙΒΟΥ 20 ΚΑΙ ΚΑΛΛΙΡΟΗΣ 5</w:t>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Αρμόδιος για πληροφορίες: [ΚΩΤΣΙΑΒΡΑΣ ΙΩΑΝΝΗΣ]</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Τηλέφωνο: [</w:t>
            </w:r>
            <w:r w:rsidRPr="00614466">
              <w:rPr>
                <w:rFonts w:ascii="Calibri" w:eastAsia="Times New Roman" w:hAnsi="Calibri" w:cs="Calibri"/>
                <w:b/>
                <w:kern w:val="1"/>
                <w:lang w:eastAsia="zh-CN"/>
              </w:rPr>
              <w:t>2109008792</w:t>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 </w:t>
            </w:r>
            <w:proofErr w:type="spellStart"/>
            <w:r w:rsidRPr="00614466">
              <w:rPr>
                <w:rFonts w:ascii="Calibri" w:eastAsia="Times New Roman" w:hAnsi="Calibri" w:cs="Calibri"/>
                <w:kern w:val="1"/>
                <w:lang w:eastAsia="zh-CN"/>
              </w:rPr>
              <w:t>Ηλ</w:t>
            </w:r>
            <w:proofErr w:type="spellEnd"/>
            <w:r w:rsidRPr="00614466">
              <w:rPr>
                <w:rFonts w:ascii="Calibri" w:eastAsia="Times New Roman" w:hAnsi="Calibri" w:cs="Calibri"/>
                <w:kern w:val="1"/>
                <w:lang w:eastAsia="zh-CN"/>
              </w:rPr>
              <w:t>. ταχυδρομείο: [</w:t>
            </w:r>
            <w:r w:rsidRPr="00614466">
              <w:rPr>
                <w:rFonts w:ascii="Calibri" w:eastAsia="Times New Roman" w:hAnsi="Calibri" w:cs="Calibri"/>
                <w:b/>
                <w:kern w:val="1"/>
                <w:lang w:val="en-US" w:eastAsia="zh-CN"/>
              </w:rPr>
              <w:t>I</w:t>
            </w:r>
            <w:r w:rsidRPr="00614466">
              <w:rPr>
                <w:rFonts w:ascii="Calibri" w:eastAsia="Times New Roman" w:hAnsi="Calibri" w:cs="Calibri"/>
                <w:b/>
                <w:kern w:val="1"/>
                <w:lang w:eastAsia="zh-CN"/>
              </w:rPr>
              <w:t>.</w:t>
            </w:r>
            <w:proofErr w:type="spellStart"/>
            <w:r w:rsidRPr="00614466">
              <w:rPr>
                <w:rFonts w:ascii="Calibri" w:eastAsia="Times New Roman" w:hAnsi="Calibri" w:cs="Calibri"/>
                <w:b/>
                <w:kern w:val="1"/>
                <w:lang w:val="en-US" w:eastAsia="zh-CN"/>
              </w:rPr>
              <w:t>Kotsiavras</w:t>
            </w:r>
            <w:proofErr w:type="spellEnd"/>
            <w:r w:rsidRPr="00614466">
              <w:rPr>
                <w:rFonts w:ascii="Calibri" w:eastAsia="Times New Roman" w:hAnsi="Calibri" w:cs="Calibri"/>
                <w:b/>
                <w:kern w:val="1"/>
                <w:lang w:eastAsia="zh-CN"/>
              </w:rPr>
              <w:t xml:space="preserve"> @</w:t>
            </w:r>
            <w:proofErr w:type="spellStart"/>
            <w:r w:rsidRPr="00614466">
              <w:rPr>
                <w:rFonts w:ascii="Calibri" w:eastAsia="Times New Roman" w:hAnsi="Calibri" w:cs="Calibri"/>
                <w:b/>
                <w:kern w:val="1"/>
                <w:lang w:val="en-US" w:eastAsia="zh-CN"/>
              </w:rPr>
              <w:t>deddie</w:t>
            </w:r>
            <w:proofErr w:type="spellEnd"/>
            <w:r w:rsidRPr="00614466">
              <w:rPr>
                <w:rFonts w:ascii="Calibri" w:eastAsia="Times New Roman" w:hAnsi="Calibri" w:cs="Calibri"/>
                <w:b/>
                <w:kern w:val="1"/>
                <w:lang w:eastAsia="zh-CN"/>
              </w:rPr>
              <w:t>.</w:t>
            </w:r>
            <w:r w:rsidRPr="00614466">
              <w:rPr>
                <w:rFonts w:ascii="Calibri" w:eastAsia="Times New Roman" w:hAnsi="Calibri" w:cs="Calibri"/>
                <w:b/>
                <w:kern w:val="1"/>
                <w:lang w:val="en-US" w:eastAsia="zh-CN"/>
              </w:rPr>
              <w:t>gr</w:t>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Διεύθυνση στο Διαδίκτυο (διεύθυνση δικτυακού τόπου) (</w:t>
            </w:r>
            <w:r w:rsidRPr="00614466">
              <w:rPr>
                <w:rFonts w:ascii="Calibri" w:eastAsia="Times New Roman" w:hAnsi="Calibri" w:cs="Calibri"/>
                <w:i/>
                <w:kern w:val="1"/>
                <w:lang w:eastAsia="zh-CN"/>
              </w:rPr>
              <w:t>εάν υπάρχει</w:t>
            </w:r>
            <w:r w:rsidRPr="00614466">
              <w:rPr>
                <w:rFonts w:ascii="Calibri" w:eastAsia="Times New Roman" w:hAnsi="Calibri" w:cs="Calibri"/>
                <w:kern w:val="1"/>
                <w:lang w:eastAsia="zh-CN"/>
              </w:rPr>
              <w:t>): [</w:t>
            </w:r>
            <w:r w:rsidRPr="00614466">
              <w:rPr>
                <w:rFonts w:ascii="Calibri" w:eastAsia="Times New Roman" w:hAnsi="Calibri" w:cs="Calibri"/>
                <w:b/>
                <w:kern w:val="1"/>
                <w:lang w:val="en-US" w:eastAsia="zh-CN"/>
              </w:rPr>
              <w:t>www</w:t>
            </w:r>
            <w:r w:rsidRPr="00614466">
              <w:rPr>
                <w:rFonts w:ascii="Calibri" w:eastAsia="Times New Roman" w:hAnsi="Calibri" w:cs="Calibri"/>
                <w:b/>
                <w:kern w:val="1"/>
                <w:lang w:eastAsia="zh-CN"/>
              </w:rPr>
              <w:t>.</w:t>
            </w:r>
            <w:proofErr w:type="spellStart"/>
            <w:r w:rsidRPr="00614466">
              <w:rPr>
                <w:rFonts w:ascii="Calibri" w:eastAsia="Times New Roman" w:hAnsi="Calibri" w:cs="Calibri"/>
                <w:b/>
                <w:kern w:val="1"/>
                <w:lang w:val="en-US" w:eastAsia="zh-CN"/>
              </w:rPr>
              <w:t>deddie</w:t>
            </w:r>
            <w:proofErr w:type="spellEnd"/>
            <w:r w:rsidRPr="00614466">
              <w:rPr>
                <w:rFonts w:ascii="Calibri" w:eastAsia="Times New Roman" w:hAnsi="Calibri" w:cs="Calibri"/>
                <w:b/>
                <w:kern w:val="1"/>
                <w:lang w:eastAsia="zh-CN"/>
              </w:rPr>
              <w:t>.</w:t>
            </w:r>
            <w:r w:rsidRPr="00614466">
              <w:rPr>
                <w:rFonts w:ascii="Calibri" w:eastAsia="Times New Roman" w:hAnsi="Calibri" w:cs="Calibri"/>
                <w:b/>
                <w:kern w:val="1"/>
                <w:lang w:val="en-US" w:eastAsia="zh-CN"/>
              </w:rPr>
              <w:t>gr</w:t>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p>
        </w:tc>
      </w:tr>
      <w:tr w:rsidR="00614466" w:rsidRPr="00614466" w:rsidTr="00783B26">
        <w:trPr>
          <w:jc w:val="center"/>
        </w:trPr>
        <w:tc>
          <w:tcPr>
            <w:tcW w:w="8954" w:type="dxa"/>
            <w:tcBorders>
              <w:left w:val="single" w:sz="1" w:space="0" w:color="000000"/>
              <w:bottom w:val="single" w:sz="1" w:space="0" w:color="000000"/>
              <w:right w:val="single" w:sz="1" w:space="0" w:color="000000"/>
            </w:tcBorders>
            <w:shd w:val="clear" w:color="auto" w:fill="B2B2B2"/>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bCs/>
                <w:kern w:val="1"/>
                <w:lang w:eastAsia="zh-CN"/>
              </w:rPr>
              <w:t>Β: Πληροφορίες σχετικά με τη διαδικασία σύναψης σύμβασης</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614466">
              <w:rPr>
                <w:rFonts w:ascii="Calibri" w:eastAsia="Times New Roman" w:hAnsi="Calibri" w:cs="Calibri"/>
                <w:kern w:val="1"/>
                <w:lang w:val="en-US" w:eastAsia="zh-CN"/>
              </w:rPr>
              <w:t>CPV</w:t>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ΑΠΟΚΟΠΕΣ ΚΑΙ ΕΠΑΝΑΦΟΡΕΣ ΠΑΡΟΧΩΝ ΗΛΕΚΤΡΙΚΗΣ ΕΝΕΡΓΕΙΑΣ ΛΟΓΩ ΧΡΕΟΥΣ ΚΑΙ ΚΑΤΟΠΙΝ ΑΙΤΗΜΑΤΟΣ ΠΕΛΑΤΗ – ΕΡΓΑΣΙΕΣ ΣΕ ΜΕΤΡΗΤΙΚΕΣ ΔΙΑΤΑΞΕΙΣ ΤΗΣ ΠΕΡΙΟΧΗΣ ΑΓΙΟΥ ΝΙΚΟΛΑΟΥ[</w:t>
            </w:r>
            <w:r w:rsidRPr="00614466">
              <w:rPr>
                <w:rFonts w:ascii="Calibri" w:eastAsia="Times New Roman" w:hAnsi="Calibri" w:cs="Calibri"/>
                <w:b/>
                <w:kern w:val="1"/>
                <w:lang w:eastAsia="zh-CN"/>
              </w:rPr>
              <w:t xml:space="preserve"> – </w:t>
            </w:r>
            <w:r w:rsidRPr="00614466">
              <w:rPr>
                <w:rFonts w:ascii="Calibri" w:eastAsia="Times New Roman" w:hAnsi="Calibri" w:cs="Calibri"/>
                <w:b/>
                <w:kern w:val="1"/>
                <w:lang w:val="en-US" w:eastAsia="zh-CN"/>
              </w:rPr>
              <w:t>CPV</w:t>
            </w:r>
            <w:r w:rsidRPr="00614466">
              <w:rPr>
                <w:rFonts w:ascii="Calibri" w:eastAsia="Times New Roman" w:hAnsi="Calibri" w:cs="Calibri"/>
                <w:b/>
                <w:kern w:val="1"/>
                <w:lang w:eastAsia="zh-CN"/>
              </w:rPr>
              <w:t xml:space="preserve">  65300000-6 </w:t>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b/>
                <w:kern w:val="1"/>
                <w:lang w:eastAsia="zh-CN"/>
              </w:rPr>
            </w:pPr>
            <w:r w:rsidRPr="00614466">
              <w:rPr>
                <w:rFonts w:ascii="Calibri" w:eastAsia="Times New Roman" w:hAnsi="Calibri" w:cs="Calibri"/>
                <w:kern w:val="1"/>
                <w:lang w:eastAsia="zh-CN"/>
              </w:rPr>
              <w:t xml:space="preserve">- Κωδικός στο ΚΗΜΔΗΣ: </w:t>
            </w:r>
            <w:r w:rsidRPr="00614466">
              <w:rPr>
                <w:rFonts w:ascii="Calibri" w:eastAsia="Times New Roman" w:hAnsi="Calibri" w:cs="Calibri"/>
                <w:b/>
                <w:kern w:val="1"/>
                <w:lang w:eastAsia="zh-CN"/>
              </w:rPr>
              <w:t xml:space="preserve">[ΑΔΑΜ                                </w:t>
            </w:r>
            <w:r w:rsidRPr="00614466">
              <w:rPr>
                <w:rFonts w:ascii="Calibri" w:eastAsia="Times New Roman" w:hAnsi="Calibri" w:cs="Calibri"/>
                <w:b/>
                <w:kern w:val="1"/>
                <w:highlight w:val="lightGray"/>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Η σύμβαση αναφέρεται σε έργα, προμήθειες, ή υπηρεσίες : [ΥΠΗΡΕΣΙΕΣ]</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Εφόσον υφίστανται, ένδειξη ύπαρξης σχετικών τμημάτων : [……]</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Αριθμός αναφοράς που αποδίδεται στον φάκελο από την αναθέτουσα αρχή (</w:t>
            </w:r>
            <w:r w:rsidRPr="00614466">
              <w:rPr>
                <w:rFonts w:ascii="Calibri" w:eastAsia="Times New Roman" w:hAnsi="Calibri" w:cs="Calibri"/>
                <w:i/>
                <w:kern w:val="1"/>
                <w:lang w:eastAsia="zh-CN"/>
              </w:rPr>
              <w:t>εάν υπάρχει</w:t>
            </w:r>
            <w:r w:rsidRPr="00614466">
              <w:rPr>
                <w:rFonts w:ascii="Calibri" w:eastAsia="Times New Roman" w:hAnsi="Calibri" w:cs="Calibri"/>
                <w:kern w:val="1"/>
                <w:lang w:eastAsia="zh-CN"/>
              </w:rPr>
              <w:t>): [ΔΠΝ/ΠΕΡΙΟΧΗ ΑΓΙΟΥ ΝΙΚΟΛΑΟΥ/4003126/19.06.2019</w:t>
            </w:r>
          </w:p>
        </w:tc>
      </w:tr>
    </w:tbl>
    <w:p w:rsidR="00614466" w:rsidRPr="00614466" w:rsidRDefault="00614466" w:rsidP="00614466">
      <w:pPr>
        <w:suppressAutoHyphens/>
        <w:ind w:firstLine="397"/>
        <w:jc w:val="both"/>
        <w:rPr>
          <w:rFonts w:ascii="Calibri" w:eastAsia="Times New Roman" w:hAnsi="Calibri" w:cs="Calibri"/>
          <w:kern w:val="1"/>
          <w:lang w:eastAsia="zh-CN"/>
        </w:rPr>
      </w:pPr>
    </w:p>
    <w:p w:rsidR="00614466" w:rsidRPr="00614466" w:rsidRDefault="00614466" w:rsidP="00614466">
      <w:pPr>
        <w:shd w:val="clear" w:color="auto" w:fill="B2B2B2"/>
        <w:suppressAutoHyphens/>
        <w:jc w:val="both"/>
        <w:rPr>
          <w:rFonts w:ascii="Calibri" w:eastAsia="Times New Roman" w:hAnsi="Calibri" w:cs="Calibri"/>
          <w:b/>
          <w:bCs/>
          <w:kern w:val="1"/>
          <w:u w:val="single"/>
          <w:lang w:eastAsia="zh-CN"/>
        </w:rPr>
      </w:pPr>
      <w:r w:rsidRPr="0061446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614466" w:rsidRPr="00614466" w:rsidRDefault="00614466" w:rsidP="00614466">
      <w:pPr>
        <w:pageBreakBefore/>
        <w:suppressAutoHyphens/>
        <w:jc w:val="center"/>
        <w:rPr>
          <w:rFonts w:ascii="Calibri" w:eastAsia="Times New Roman" w:hAnsi="Calibri" w:cs="Calibri"/>
          <w:b/>
          <w:bCs/>
          <w:kern w:val="1"/>
          <w:lang w:eastAsia="zh-CN"/>
        </w:rPr>
      </w:pPr>
      <w:r w:rsidRPr="00614466">
        <w:rPr>
          <w:rFonts w:ascii="Calibri" w:eastAsia="Times New Roman" w:hAnsi="Calibri" w:cs="Calibri"/>
          <w:b/>
          <w:bCs/>
          <w:kern w:val="1"/>
          <w:u w:val="single"/>
          <w:lang w:eastAsia="zh-CN"/>
        </w:rPr>
        <w:lastRenderedPageBreak/>
        <w:t>Μέρος II: Πληροφορίες σχετικά με τον οικονομικό φορέα</w:t>
      </w:r>
    </w:p>
    <w:p w:rsidR="00614466" w:rsidRPr="00614466" w:rsidRDefault="00614466" w:rsidP="00614466">
      <w:pPr>
        <w:suppressAutoHyphens/>
        <w:jc w:val="center"/>
        <w:rPr>
          <w:rFonts w:ascii="Calibri" w:eastAsia="Times New Roman" w:hAnsi="Calibri" w:cs="Calibri"/>
          <w:b/>
          <w:i/>
          <w:kern w:val="1"/>
          <w:lang w:eastAsia="zh-CN"/>
        </w:rPr>
      </w:pPr>
      <w:r w:rsidRPr="00614466">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614466" w:rsidRPr="00614466" w:rsidTr="00783B26">
        <w:trPr>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before="120" w:after="0"/>
              <w:jc w:val="both"/>
              <w:rPr>
                <w:rFonts w:ascii="Calibri" w:eastAsia="Times New Roman" w:hAnsi="Calibri" w:cs="Calibri"/>
                <w:b/>
                <w:i/>
                <w:kern w:val="1"/>
                <w:lang w:eastAsia="zh-CN"/>
              </w:rPr>
            </w:pPr>
            <w:r w:rsidRPr="00614466">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b/>
                <w:i/>
                <w:kern w:val="1"/>
                <w:lang w:eastAsia="zh-CN"/>
              </w:rPr>
            </w:pPr>
            <w:r w:rsidRPr="00614466">
              <w:rPr>
                <w:rFonts w:ascii="Calibri" w:eastAsia="Times New Roman" w:hAnsi="Calibri" w:cs="Calibri"/>
                <w:b/>
                <w:i/>
                <w:kern w:val="1"/>
                <w:lang w:eastAsia="zh-CN"/>
              </w:rPr>
              <w:t>Απάντηση:</w:t>
            </w:r>
          </w:p>
        </w:tc>
      </w:tr>
      <w:tr w:rsidR="00614466" w:rsidRPr="00614466" w:rsidTr="00783B26">
        <w:trPr>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w:t>
            </w:r>
          </w:p>
        </w:tc>
      </w:tr>
      <w:tr w:rsidR="00614466" w:rsidRPr="00614466" w:rsidTr="00783B26">
        <w:trPr>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Αριθμός φορολογικού μητρώου (ΑΦΜ):</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w:t>
            </w:r>
          </w:p>
        </w:tc>
      </w:tr>
      <w:tr w:rsidR="00614466" w:rsidRPr="00614466" w:rsidTr="00783B26">
        <w:trPr>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hd w:val="clear" w:color="auto" w:fill="FFFFFF"/>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Αρμόδιος ή αρμόδιοι</w:t>
            </w:r>
            <w:r w:rsidRPr="00614466">
              <w:rPr>
                <w:rFonts w:ascii="Calibri" w:eastAsia="Times New Roman" w:hAnsi="Calibri" w:cs="Calibri"/>
                <w:kern w:val="1"/>
                <w:vertAlign w:val="superscript"/>
                <w:lang w:eastAsia="zh-CN"/>
              </w:rPr>
              <w:endnoteReference w:id="2"/>
            </w:r>
            <w:r w:rsidRPr="00614466">
              <w:rPr>
                <w:rFonts w:ascii="Calibri" w:eastAsia="Times New Roman" w:hAnsi="Calibri" w:cs="Calibri"/>
                <w:kern w:val="1"/>
                <w:lang w:eastAsia="zh-CN"/>
              </w:rPr>
              <w:t xml:space="preserve"> :</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Τηλέφωνο:</w:t>
            </w:r>
          </w:p>
          <w:p w:rsidR="00614466" w:rsidRPr="00614466" w:rsidRDefault="00614466" w:rsidP="00614466">
            <w:pPr>
              <w:suppressAutoHyphens/>
              <w:spacing w:after="0"/>
              <w:jc w:val="both"/>
              <w:rPr>
                <w:rFonts w:ascii="Calibri" w:eastAsia="Times New Roman" w:hAnsi="Calibri" w:cs="Calibri"/>
                <w:kern w:val="1"/>
                <w:lang w:eastAsia="zh-CN"/>
              </w:rPr>
            </w:pPr>
            <w:proofErr w:type="spellStart"/>
            <w:r w:rsidRPr="00614466">
              <w:rPr>
                <w:rFonts w:ascii="Calibri" w:eastAsia="Times New Roman" w:hAnsi="Calibri" w:cs="Calibri"/>
                <w:kern w:val="1"/>
                <w:lang w:eastAsia="zh-CN"/>
              </w:rPr>
              <w:t>Ηλ</w:t>
            </w:r>
            <w:proofErr w:type="spellEnd"/>
            <w:r w:rsidRPr="00614466">
              <w:rPr>
                <w:rFonts w:ascii="Calibri" w:eastAsia="Times New Roman" w:hAnsi="Calibri" w:cs="Calibri"/>
                <w:kern w:val="1"/>
                <w:lang w:eastAsia="zh-CN"/>
              </w:rPr>
              <w:t>. ταχυδρομείο:</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Διεύθυνση στο Διαδίκτυο (διεύθυνση δικτυακού τόπου) (</w:t>
            </w:r>
            <w:r w:rsidRPr="00614466">
              <w:rPr>
                <w:rFonts w:ascii="Calibri" w:eastAsia="Times New Roman" w:hAnsi="Calibri" w:cs="Calibri"/>
                <w:i/>
                <w:kern w:val="1"/>
                <w:lang w:eastAsia="zh-CN"/>
              </w:rPr>
              <w:t>εάν υπάρχει</w:t>
            </w:r>
            <w:r w:rsidRPr="00614466">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b/>
                <w:bCs/>
                <w:i/>
                <w:iCs/>
                <w:kern w:val="1"/>
                <w:lang w:eastAsia="zh-CN"/>
              </w:rPr>
            </w:pPr>
            <w:r w:rsidRPr="00614466">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bCs/>
                <w:i/>
                <w:iCs/>
                <w:kern w:val="1"/>
                <w:lang w:eastAsia="zh-CN"/>
              </w:rPr>
              <w:t>Απάντηση:</w:t>
            </w:r>
          </w:p>
        </w:tc>
      </w:tr>
      <w:tr w:rsidR="00614466" w:rsidRPr="00614466" w:rsidTr="00783B26">
        <w:trPr>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Ο οικονομικός φορέας είναι πολύ μικρή, μικρή ή μεσαία επιχείρηση</w:t>
            </w:r>
            <w:r w:rsidRPr="00614466">
              <w:rPr>
                <w:rFonts w:ascii="Calibri" w:eastAsia="Times New Roman" w:hAnsi="Calibri" w:cs="Calibri"/>
                <w:kern w:val="1"/>
                <w:vertAlign w:val="superscript"/>
                <w:lang w:eastAsia="zh-CN"/>
              </w:rPr>
              <w:endnoteReference w:id="3"/>
            </w:r>
            <w:r w:rsidRPr="00614466">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jc w:val="both"/>
              <w:rPr>
                <w:rFonts w:ascii="Calibri" w:eastAsia="Times New Roman" w:hAnsi="Calibri" w:cs="Calibri"/>
                <w:kern w:val="1"/>
                <w:lang w:eastAsia="zh-CN"/>
              </w:rPr>
            </w:pPr>
          </w:p>
        </w:tc>
      </w:tr>
      <w:tr w:rsidR="00614466" w:rsidRPr="00614466" w:rsidTr="00783B26">
        <w:trPr>
          <w:jc w:val="center"/>
        </w:trPr>
        <w:tc>
          <w:tcPr>
            <w:tcW w:w="4719" w:type="dxa"/>
            <w:tcBorders>
              <w:left w:val="single" w:sz="4" w:space="0" w:color="000000"/>
              <w:bottom w:val="single" w:sz="4" w:space="0" w:color="000000"/>
            </w:tcBorders>
            <w:shd w:val="clear" w:color="auto" w:fill="auto"/>
          </w:tcPr>
          <w:p w:rsidR="00614466" w:rsidRPr="00614466" w:rsidRDefault="00614466" w:rsidP="00614466">
            <w:pPr>
              <w:suppressAutoHyphens/>
              <w:spacing w:before="120" w:after="0"/>
              <w:jc w:val="both"/>
              <w:rPr>
                <w:rFonts w:ascii="Calibri" w:eastAsia="Times New Roman" w:hAnsi="Calibri" w:cs="Calibri"/>
                <w:b/>
                <w:bCs/>
                <w:i/>
                <w:iCs/>
                <w:kern w:val="1"/>
                <w:lang w:eastAsia="zh-CN"/>
              </w:rPr>
            </w:pPr>
            <w:r w:rsidRPr="00614466">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bCs/>
                <w:i/>
                <w:iCs/>
                <w:kern w:val="1"/>
                <w:lang w:eastAsia="zh-CN"/>
              </w:rPr>
              <w:t>Απάντηση:</w:t>
            </w:r>
          </w:p>
        </w:tc>
      </w:tr>
      <w:tr w:rsidR="00614466" w:rsidRPr="00614466" w:rsidTr="00783B26">
        <w:trPr>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614466">
              <w:rPr>
                <w:rFonts w:ascii="Calibri" w:eastAsia="Times New Roman" w:hAnsi="Calibri" w:cs="Calibri"/>
                <w:kern w:val="1"/>
                <w:vertAlign w:val="superscript"/>
                <w:lang w:eastAsia="zh-CN"/>
              </w:rPr>
              <w:endnoteReference w:id="4"/>
            </w:r>
            <w:r w:rsidRPr="00614466">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tc>
      </w:tr>
      <w:tr w:rsidR="00614466" w:rsidRPr="00614466" w:rsidTr="00783B2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i/>
                <w:kern w:val="1"/>
                <w:lang w:eastAsia="zh-CN"/>
              </w:rPr>
              <w:t>Εάν ναι</w:t>
            </w:r>
            <w:r w:rsidRPr="0061446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614466" w:rsidRPr="00614466" w:rsidTr="00783B26">
        <w:trPr>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kern w:val="1"/>
                <w:lang w:eastAsia="zh-CN"/>
              </w:rPr>
              <w:t>Εάν ναι</w:t>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color w:val="000000"/>
                <w:kern w:val="1"/>
                <w:lang w:eastAsia="zh-CN"/>
              </w:rPr>
            </w:pPr>
            <w:r w:rsidRPr="00614466">
              <w:rPr>
                <w:rFonts w:ascii="Calibri" w:eastAsia="Times New Roman" w:hAnsi="Calibri" w:cs="Calibri"/>
                <w:kern w:val="1"/>
                <w:lang w:eastAsia="zh-CN"/>
              </w:rPr>
              <w:t>α) Α</w:t>
            </w:r>
            <w:r w:rsidRPr="0061446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color w:val="000000"/>
                <w:kern w:val="1"/>
                <w:lang w:eastAsia="zh-CN"/>
              </w:rPr>
              <w:t>β) Προσδιορίστε τους άλλους οικονομικούς φορείς που συμμετ</w:t>
            </w:r>
            <w:r w:rsidRPr="00614466">
              <w:rPr>
                <w:rFonts w:ascii="Calibri" w:eastAsia="Times New Roman" w:hAnsi="Calibri" w:cs="Calibri"/>
                <w:kern w:val="1"/>
                <w:lang w:eastAsia="zh-CN"/>
              </w:rPr>
              <w:t>έχουν από κοινού στη διαδικασία σύναψης δημόσιας σύμβασης:</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α) [……]</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β) [……]</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γ) [……]</w:t>
            </w:r>
          </w:p>
        </w:tc>
      </w:tr>
      <w:tr w:rsidR="00614466" w:rsidRPr="00614466" w:rsidTr="00783B26">
        <w:trPr>
          <w:jc w:val="center"/>
        </w:trPr>
        <w:tc>
          <w:tcPr>
            <w:tcW w:w="471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lastRenderedPageBreak/>
              <w:t xml:space="preserve">Τα μέλη της Κοινοπραξίας/ ένωσης/ προσωρινής σύμπραξης ευθύνονται αλληλεγγύως και εις </w:t>
            </w:r>
            <w:proofErr w:type="spellStart"/>
            <w:r w:rsidRPr="00614466">
              <w:rPr>
                <w:rFonts w:ascii="Calibri" w:eastAsia="Times New Roman" w:hAnsi="Calibri" w:cs="Calibri"/>
                <w:kern w:val="1"/>
                <w:lang w:eastAsia="zh-CN"/>
              </w:rPr>
              <w:t>ολόκληρον</w:t>
            </w:r>
            <w:proofErr w:type="spellEnd"/>
            <w:r w:rsidRPr="00614466">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w:t>
            </w:r>
          </w:p>
        </w:tc>
      </w:tr>
    </w:tbl>
    <w:p w:rsidR="00614466" w:rsidRPr="00614466" w:rsidRDefault="00614466" w:rsidP="00614466">
      <w:pPr>
        <w:pageBreakBefore/>
        <w:suppressAutoHyphens/>
        <w:jc w:val="center"/>
        <w:rPr>
          <w:rFonts w:ascii="Calibri" w:eastAsia="Times New Roman" w:hAnsi="Calibri" w:cs="Calibri"/>
          <w:i/>
          <w:kern w:val="1"/>
          <w:lang w:eastAsia="zh-CN"/>
        </w:rPr>
      </w:pPr>
      <w:r w:rsidRPr="0061446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614466" w:rsidRPr="00614466" w:rsidRDefault="00614466" w:rsidP="00614466">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61446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b/>
                <w:i/>
                <w:kern w:val="1"/>
                <w:lang w:eastAsia="zh-CN"/>
              </w:rPr>
            </w:pPr>
            <w:r w:rsidRPr="00614466">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i/>
                <w:kern w:val="1"/>
                <w:lang w:eastAsia="zh-CN"/>
              </w:rPr>
              <w:t>Απάντηση:</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color w:val="000000"/>
                <w:kern w:val="1"/>
                <w:lang w:eastAsia="zh-CN"/>
              </w:rPr>
            </w:pPr>
            <w:r w:rsidRPr="00614466">
              <w:rPr>
                <w:rFonts w:ascii="Calibri" w:eastAsia="Times New Roman" w:hAnsi="Calibri" w:cs="Calibri"/>
                <w:kern w:val="1"/>
                <w:lang w:eastAsia="zh-CN"/>
              </w:rPr>
              <w:t>Ονοματεπώνυμο</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proofErr w:type="spellStart"/>
            <w:r w:rsidRPr="00614466">
              <w:rPr>
                <w:rFonts w:ascii="Calibri" w:eastAsia="Times New Roman" w:hAnsi="Calibri" w:cs="Calibri"/>
                <w:kern w:val="1"/>
                <w:lang w:eastAsia="zh-CN"/>
              </w:rPr>
              <w:t>Ηλ</w:t>
            </w:r>
            <w:proofErr w:type="spellEnd"/>
            <w:r w:rsidRPr="00614466">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bl>
    <w:p w:rsidR="00614466" w:rsidRPr="00614466" w:rsidRDefault="00614466" w:rsidP="00614466">
      <w:pPr>
        <w:keepNext/>
        <w:suppressAutoHyphens/>
        <w:spacing w:before="120" w:after="360"/>
        <w:ind w:left="850"/>
        <w:jc w:val="center"/>
        <w:rPr>
          <w:rFonts w:ascii="Calibri" w:eastAsia="Times New Roman" w:hAnsi="Calibri" w:cs="Calibri"/>
          <w:b/>
          <w:smallCaps/>
          <w:kern w:val="1"/>
          <w:sz w:val="28"/>
          <w:lang w:eastAsia="zh-CN"/>
        </w:rPr>
      </w:pPr>
    </w:p>
    <w:p w:rsidR="00614466" w:rsidRPr="00614466" w:rsidRDefault="00614466" w:rsidP="00614466">
      <w:pPr>
        <w:pageBreakBefore/>
        <w:suppressAutoHyphens/>
        <w:ind w:left="850"/>
        <w:jc w:val="center"/>
        <w:rPr>
          <w:rFonts w:ascii="Calibri" w:eastAsia="Times New Roman" w:hAnsi="Calibri" w:cs="Calibri"/>
          <w:b/>
          <w:i/>
          <w:kern w:val="1"/>
          <w:lang w:eastAsia="zh-CN"/>
        </w:rPr>
      </w:pPr>
      <w:r w:rsidRPr="0061446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614466">
        <w:rPr>
          <w:rFonts w:ascii="Calibri" w:eastAsia="Times New Roman" w:hAnsi="Calibri" w:cs="Calibri"/>
          <w:b/>
          <w:bCs/>
          <w:kern w:val="1"/>
          <w:vertAlign w:val="superscript"/>
          <w:lang w:eastAsia="zh-CN"/>
        </w:rPr>
        <w:endnoteReference w:id="5"/>
      </w:r>
      <w:r w:rsidRPr="00614466">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614466" w:rsidRPr="00614466" w:rsidTr="00783B2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b/>
                <w:i/>
                <w:kern w:val="1"/>
                <w:lang w:eastAsia="zh-CN"/>
              </w:rPr>
            </w:pPr>
            <w:r w:rsidRPr="00614466">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i/>
                <w:kern w:val="1"/>
                <w:lang w:eastAsia="zh-CN"/>
              </w:rPr>
              <w:t>Απάντηση:</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[]Ναι []Όχι</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right"/>
              <w:rPr>
                <w:rFonts w:ascii="Calibri" w:eastAsia="Times New Roman" w:hAnsi="Calibri" w:cs="Calibri"/>
                <w:kern w:val="1"/>
                <w:lang w:eastAsia="zh-CN"/>
              </w:rPr>
            </w:pPr>
          </w:p>
          <w:p w:rsidR="00614466" w:rsidRPr="00614466" w:rsidRDefault="00614466" w:rsidP="00614466">
            <w:pPr>
              <w:suppressAutoHyphens/>
              <w:spacing w:after="0"/>
              <w:jc w:val="right"/>
              <w:rPr>
                <w:rFonts w:ascii="Calibri" w:eastAsia="Times New Roman" w:hAnsi="Calibri" w:cs="Calibri"/>
                <w:kern w:val="1"/>
                <w:lang w:eastAsia="zh-CN"/>
              </w:rPr>
            </w:pPr>
          </w:p>
        </w:tc>
      </w:tr>
    </w:tbl>
    <w:p w:rsidR="00614466" w:rsidRPr="00614466" w:rsidRDefault="00614466" w:rsidP="006144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614466">
        <w:rPr>
          <w:rFonts w:ascii="Calibri" w:eastAsia="Times New Roman" w:hAnsi="Calibri" w:cs="Calibri"/>
          <w:b/>
          <w:i/>
          <w:kern w:val="1"/>
          <w:lang w:eastAsia="zh-CN"/>
        </w:rPr>
        <w:t>Εάν ναι</w:t>
      </w:r>
      <w:r w:rsidRPr="0061446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61446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614466">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614466" w:rsidRPr="00614466" w:rsidRDefault="00614466" w:rsidP="006144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61446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4466" w:rsidRPr="00614466" w:rsidRDefault="00614466" w:rsidP="006144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1446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4466" w:rsidRPr="00614466" w:rsidRDefault="00614466" w:rsidP="00614466">
      <w:pPr>
        <w:suppressAutoHyphens/>
        <w:jc w:val="center"/>
        <w:rPr>
          <w:rFonts w:ascii="Calibri" w:eastAsia="Times New Roman" w:hAnsi="Calibri" w:cs="Calibri"/>
          <w:kern w:val="1"/>
          <w:lang w:eastAsia="zh-CN"/>
        </w:rPr>
      </w:pPr>
    </w:p>
    <w:p w:rsidR="00614466" w:rsidRPr="00614466" w:rsidRDefault="00614466" w:rsidP="00614466">
      <w:pPr>
        <w:pageBreakBefore/>
        <w:suppressAutoHyphens/>
        <w:ind w:firstLine="397"/>
        <w:jc w:val="center"/>
        <w:rPr>
          <w:rFonts w:ascii="Calibri" w:eastAsia="Times New Roman" w:hAnsi="Calibri" w:cs="Calibri"/>
          <w:b/>
          <w:bCs/>
          <w:color w:val="000000"/>
          <w:kern w:val="1"/>
          <w:lang w:eastAsia="zh-CN"/>
        </w:rPr>
      </w:pPr>
      <w:r w:rsidRPr="00614466">
        <w:rPr>
          <w:rFonts w:ascii="Calibri" w:eastAsia="Times New Roman" w:hAnsi="Calibri" w:cs="Calibri"/>
          <w:b/>
          <w:bCs/>
          <w:kern w:val="1"/>
          <w:u w:val="single"/>
          <w:lang w:eastAsia="zh-CN"/>
        </w:rPr>
        <w:lastRenderedPageBreak/>
        <w:t>Μέρος III: Λόγοι αποκλεισμού</w:t>
      </w:r>
    </w:p>
    <w:p w:rsidR="00614466" w:rsidRPr="00614466" w:rsidRDefault="00614466" w:rsidP="00614466">
      <w:pPr>
        <w:suppressAutoHyphens/>
        <w:ind w:firstLine="397"/>
        <w:jc w:val="center"/>
        <w:rPr>
          <w:rFonts w:ascii="Calibri" w:eastAsia="Times New Roman" w:hAnsi="Calibri" w:cs="Calibri"/>
          <w:kern w:val="1"/>
          <w:lang w:eastAsia="zh-CN"/>
        </w:rPr>
      </w:pPr>
      <w:r w:rsidRPr="00614466">
        <w:rPr>
          <w:rFonts w:ascii="Calibri" w:eastAsia="Times New Roman" w:hAnsi="Calibri" w:cs="Calibri"/>
          <w:b/>
          <w:bCs/>
          <w:color w:val="000000"/>
          <w:kern w:val="1"/>
          <w:lang w:eastAsia="zh-CN"/>
        </w:rPr>
        <w:t>Α: Λόγοι αποκλεισμού που σχετίζονται με ποινικές καταδίκες</w:t>
      </w:r>
      <w:r w:rsidRPr="00614466">
        <w:rPr>
          <w:rFonts w:ascii="Calibri" w:eastAsia="Times New Roman" w:hAnsi="Calibri" w:cs="Calibri"/>
          <w:color w:val="000000"/>
          <w:kern w:val="1"/>
          <w:vertAlign w:val="superscript"/>
          <w:lang w:eastAsia="zh-CN"/>
        </w:rPr>
        <w:endnoteReference w:id="6"/>
      </w:r>
    </w:p>
    <w:p w:rsidR="00614466" w:rsidRPr="00614466" w:rsidRDefault="00614466" w:rsidP="00614466">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614466">
        <w:rPr>
          <w:rFonts w:ascii="Calibri" w:eastAsia="Times New Roman" w:hAnsi="Calibri" w:cs="Calibri"/>
          <w:kern w:val="1"/>
          <w:lang w:eastAsia="zh-CN"/>
        </w:rPr>
        <w:t>Στο άρθρο 73 παρ. 1 ορίζονται οι ακόλουθοι λόγοι αποκλεισμού:</w:t>
      </w:r>
    </w:p>
    <w:p w:rsidR="00614466" w:rsidRPr="00614466" w:rsidRDefault="00614466" w:rsidP="006144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14466">
        <w:rPr>
          <w:rFonts w:ascii="Calibri" w:eastAsia="Times New Roman" w:hAnsi="Calibri" w:cs="Calibri"/>
          <w:color w:val="000000"/>
          <w:kern w:val="1"/>
          <w:lang w:eastAsia="zh-CN"/>
        </w:rPr>
        <w:t xml:space="preserve">συμμετοχή σε </w:t>
      </w:r>
      <w:r w:rsidRPr="00614466">
        <w:rPr>
          <w:rFonts w:ascii="Calibri" w:eastAsia="Times New Roman" w:hAnsi="Calibri" w:cs="Calibri"/>
          <w:b/>
          <w:color w:val="000000"/>
          <w:kern w:val="1"/>
          <w:lang w:eastAsia="zh-CN"/>
        </w:rPr>
        <w:t>εγκληματική οργάνωση</w:t>
      </w:r>
      <w:r w:rsidRPr="00614466">
        <w:rPr>
          <w:rFonts w:ascii="Calibri" w:eastAsia="Times New Roman" w:hAnsi="Calibri" w:cs="Calibri"/>
          <w:color w:val="000000"/>
          <w:kern w:val="1"/>
          <w:vertAlign w:val="superscript"/>
          <w:lang w:eastAsia="zh-CN"/>
        </w:rPr>
        <w:endnoteReference w:id="7"/>
      </w:r>
      <w:r w:rsidRPr="00614466">
        <w:rPr>
          <w:rFonts w:ascii="Calibri" w:eastAsia="Times New Roman" w:hAnsi="Calibri" w:cs="Calibri"/>
          <w:color w:val="000000"/>
          <w:kern w:val="1"/>
          <w:lang w:eastAsia="zh-CN"/>
        </w:rPr>
        <w:t>·</w:t>
      </w:r>
    </w:p>
    <w:p w:rsidR="00614466" w:rsidRPr="00614466" w:rsidRDefault="00614466" w:rsidP="006144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14466">
        <w:rPr>
          <w:rFonts w:ascii="Calibri" w:eastAsia="Times New Roman" w:hAnsi="Calibri" w:cs="Calibri"/>
          <w:b/>
          <w:color w:val="000000"/>
          <w:kern w:val="1"/>
          <w:lang w:eastAsia="zh-CN"/>
        </w:rPr>
        <w:t>δωροδοκία</w:t>
      </w:r>
      <w:r w:rsidRPr="00614466">
        <w:rPr>
          <w:rFonts w:ascii="Calibri" w:eastAsia="Times New Roman" w:hAnsi="Calibri" w:cs="Calibri"/>
          <w:color w:val="000000"/>
          <w:kern w:val="1"/>
          <w:vertAlign w:val="superscript"/>
          <w:lang w:eastAsia="zh-CN"/>
        </w:rPr>
        <w:endnoteReference w:id="8"/>
      </w:r>
      <w:r w:rsidRPr="00614466">
        <w:rPr>
          <w:rFonts w:ascii="Calibri" w:eastAsia="Times New Roman" w:hAnsi="Calibri" w:cs="Calibri"/>
          <w:color w:val="000000"/>
          <w:kern w:val="1"/>
          <w:vertAlign w:val="superscript"/>
          <w:lang w:eastAsia="zh-CN"/>
        </w:rPr>
        <w:t>,</w:t>
      </w:r>
      <w:r w:rsidRPr="00614466">
        <w:rPr>
          <w:rFonts w:ascii="Calibri" w:eastAsia="Times New Roman" w:hAnsi="Calibri" w:cs="Calibri"/>
          <w:color w:val="000000"/>
          <w:kern w:val="1"/>
          <w:vertAlign w:val="superscript"/>
          <w:lang w:eastAsia="zh-CN"/>
        </w:rPr>
        <w:endnoteReference w:id="9"/>
      </w:r>
      <w:r w:rsidRPr="00614466">
        <w:rPr>
          <w:rFonts w:ascii="Calibri" w:eastAsia="Times New Roman" w:hAnsi="Calibri" w:cs="Calibri"/>
          <w:color w:val="000000"/>
          <w:kern w:val="1"/>
          <w:lang w:eastAsia="zh-CN"/>
        </w:rPr>
        <w:t>·</w:t>
      </w:r>
    </w:p>
    <w:p w:rsidR="00614466" w:rsidRPr="00614466" w:rsidRDefault="00614466" w:rsidP="006144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14466">
        <w:rPr>
          <w:rFonts w:ascii="Calibri" w:eastAsia="Times New Roman" w:hAnsi="Calibri" w:cs="Calibri"/>
          <w:b/>
          <w:color w:val="000000"/>
          <w:kern w:val="1"/>
          <w:lang w:eastAsia="zh-CN"/>
        </w:rPr>
        <w:t>απάτη</w:t>
      </w:r>
      <w:r w:rsidRPr="00614466">
        <w:rPr>
          <w:rFonts w:ascii="Calibri" w:eastAsia="Times New Roman" w:hAnsi="Calibri" w:cs="Calibri"/>
          <w:color w:val="000000"/>
          <w:kern w:val="1"/>
          <w:vertAlign w:val="superscript"/>
          <w:lang w:eastAsia="zh-CN"/>
        </w:rPr>
        <w:endnoteReference w:id="10"/>
      </w:r>
      <w:r w:rsidRPr="00614466">
        <w:rPr>
          <w:rFonts w:ascii="Calibri" w:eastAsia="Times New Roman" w:hAnsi="Calibri" w:cs="Calibri"/>
          <w:color w:val="000000"/>
          <w:kern w:val="1"/>
          <w:lang w:eastAsia="zh-CN"/>
        </w:rPr>
        <w:t>·</w:t>
      </w:r>
    </w:p>
    <w:p w:rsidR="00614466" w:rsidRPr="00614466" w:rsidRDefault="00614466" w:rsidP="006144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1446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614466">
        <w:rPr>
          <w:rFonts w:ascii="Calibri" w:eastAsia="Times New Roman" w:hAnsi="Calibri" w:cs="Calibri"/>
          <w:color w:val="000000"/>
          <w:kern w:val="1"/>
          <w:vertAlign w:val="superscript"/>
          <w:lang w:eastAsia="zh-CN"/>
        </w:rPr>
        <w:endnoteReference w:id="11"/>
      </w:r>
      <w:r w:rsidRPr="00614466">
        <w:rPr>
          <w:rFonts w:ascii="Calibri" w:eastAsia="Times New Roman" w:hAnsi="Calibri" w:cs="Calibri"/>
          <w:color w:val="000000"/>
          <w:kern w:val="1"/>
          <w:lang w:eastAsia="zh-CN"/>
        </w:rPr>
        <w:t>·</w:t>
      </w:r>
    </w:p>
    <w:p w:rsidR="00614466" w:rsidRPr="00614466" w:rsidRDefault="00614466" w:rsidP="006144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61446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614466">
        <w:rPr>
          <w:rFonts w:ascii="Calibri" w:eastAsia="Times New Roman" w:hAnsi="Calibri" w:cs="Calibri"/>
          <w:color w:val="000000"/>
          <w:kern w:val="1"/>
          <w:vertAlign w:val="superscript"/>
          <w:lang w:eastAsia="zh-CN"/>
        </w:rPr>
        <w:endnoteReference w:id="12"/>
      </w:r>
      <w:r w:rsidRPr="00614466">
        <w:rPr>
          <w:rFonts w:ascii="Calibri" w:eastAsia="Times New Roman" w:hAnsi="Calibri" w:cs="Calibri"/>
          <w:color w:val="000000"/>
          <w:kern w:val="1"/>
          <w:lang w:eastAsia="zh-CN"/>
        </w:rPr>
        <w:t>·</w:t>
      </w:r>
    </w:p>
    <w:p w:rsidR="00614466" w:rsidRPr="00614466" w:rsidRDefault="00614466" w:rsidP="0061446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bCs/>
          <w:i/>
          <w:iCs/>
          <w:kern w:val="1"/>
          <w:lang w:eastAsia="zh-CN"/>
        </w:rPr>
      </w:pPr>
      <w:r w:rsidRPr="00614466">
        <w:rPr>
          <w:rFonts w:ascii="Calibri" w:eastAsia="Times New Roman" w:hAnsi="Calibri" w:cs="Calibri"/>
          <w:b/>
          <w:color w:val="000000"/>
          <w:kern w:val="1"/>
          <w:lang w:eastAsia="zh-CN"/>
        </w:rPr>
        <w:t>παιδική εργασία και άλλες μορφές εμπορίας ανθρώπων</w:t>
      </w:r>
      <w:r w:rsidRPr="00614466">
        <w:rPr>
          <w:rFonts w:ascii="Calibri" w:eastAsia="Times New Roman" w:hAnsi="Calibri" w:cs="Calibri"/>
          <w:color w:val="000000"/>
          <w:kern w:val="1"/>
          <w:vertAlign w:val="superscript"/>
          <w:lang w:eastAsia="zh-CN"/>
        </w:rPr>
        <w:endnoteReference w:id="13"/>
      </w:r>
      <w:r w:rsidRPr="00614466">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614466" w:rsidRPr="00614466" w:rsidTr="00783B2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b/>
                <w:bCs/>
                <w:i/>
                <w:iCs/>
                <w:kern w:val="1"/>
                <w:lang w:eastAsia="zh-CN"/>
              </w:rPr>
            </w:pPr>
            <w:r w:rsidRPr="00614466">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jc w:val="both"/>
              <w:rPr>
                <w:rFonts w:ascii="Calibri" w:eastAsia="Times New Roman" w:hAnsi="Calibri" w:cs="Calibri"/>
                <w:kern w:val="1"/>
                <w:lang w:eastAsia="zh-CN"/>
              </w:rPr>
            </w:pPr>
            <w:r w:rsidRPr="00614466">
              <w:rPr>
                <w:rFonts w:ascii="Calibri" w:eastAsia="Times New Roman" w:hAnsi="Calibri" w:cs="Calibri"/>
                <w:b/>
                <w:bCs/>
                <w:i/>
                <w:iCs/>
                <w:kern w:val="1"/>
                <w:lang w:eastAsia="zh-CN"/>
              </w:rPr>
              <w:t>Απάντηση:</w:t>
            </w:r>
          </w:p>
        </w:tc>
      </w:tr>
      <w:tr w:rsidR="00614466" w:rsidRPr="00614466" w:rsidTr="00783B26">
        <w:trPr>
          <w:jc w:val="center"/>
        </w:trPr>
        <w:tc>
          <w:tcPr>
            <w:tcW w:w="4479" w:type="dxa"/>
            <w:tcBorders>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Υπάρχει τελεσίδικη καταδικαστική </w:t>
            </w:r>
            <w:r w:rsidRPr="00614466">
              <w:rPr>
                <w:rFonts w:ascii="Calibri" w:eastAsia="Times New Roman" w:hAnsi="Calibri" w:cs="Calibri"/>
                <w:b/>
                <w:kern w:val="1"/>
                <w:lang w:eastAsia="zh-CN"/>
              </w:rPr>
              <w:t>απόφαση εις βάρος του οικονομικού φορέα</w:t>
            </w:r>
            <w:r w:rsidRPr="00614466">
              <w:rPr>
                <w:rFonts w:ascii="Calibri" w:eastAsia="Times New Roman" w:hAnsi="Calibri" w:cs="Calibri"/>
                <w:kern w:val="1"/>
                <w:lang w:eastAsia="zh-CN"/>
              </w:rPr>
              <w:t xml:space="preserve"> ή </w:t>
            </w:r>
            <w:r w:rsidRPr="00614466">
              <w:rPr>
                <w:rFonts w:ascii="Calibri" w:eastAsia="Times New Roman" w:hAnsi="Calibri" w:cs="Calibri"/>
                <w:b/>
                <w:kern w:val="1"/>
                <w:lang w:eastAsia="zh-CN"/>
              </w:rPr>
              <w:t>οποιουδήποτε</w:t>
            </w:r>
            <w:r w:rsidRPr="00614466">
              <w:rPr>
                <w:rFonts w:ascii="Calibri" w:eastAsia="Times New Roman" w:hAnsi="Calibri" w:cs="Calibri"/>
                <w:kern w:val="1"/>
                <w:lang w:eastAsia="zh-CN"/>
              </w:rPr>
              <w:t xml:space="preserve"> προσώπου</w:t>
            </w:r>
            <w:r w:rsidRPr="00614466">
              <w:rPr>
                <w:rFonts w:ascii="Calibri" w:eastAsia="Times New Roman" w:hAnsi="Calibri" w:cs="Calibri"/>
                <w:kern w:val="1"/>
                <w:vertAlign w:val="superscript"/>
                <w:lang w:eastAsia="zh-CN"/>
              </w:rPr>
              <w:endnoteReference w:id="14"/>
            </w:r>
            <w:r w:rsidRPr="0061446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i/>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p>
          <w:p w:rsidR="00614466" w:rsidRPr="00614466" w:rsidRDefault="00614466" w:rsidP="00614466">
            <w:pPr>
              <w:suppressAutoHyphens/>
              <w:spacing w:after="0"/>
              <w:jc w:val="both"/>
              <w:rPr>
                <w:rFonts w:ascii="Calibri" w:eastAsia="Times New Roman" w:hAnsi="Calibri" w:cs="Calibri"/>
                <w:i/>
                <w:kern w:val="1"/>
                <w:lang w:eastAsia="zh-CN"/>
              </w:rPr>
            </w:pPr>
            <w:r w:rsidRPr="0061446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i/>
                <w:kern w:val="1"/>
                <w:lang w:eastAsia="zh-CN"/>
              </w:rPr>
              <w:t>[……][……][……][……]</w:t>
            </w:r>
            <w:r w:rsidRPr="00614466">
              <w:rPr>
                <w:rFonts w:ascii="Calibri" w:eastAsia="Times New Roman" w:hAnsi="Calibri" w:cs="Calibri"/>
                <w:kern w:val="1"/>
                <w:vertAlign w:val="superscript"/>
                <w:lang w:eastAsia="zh-CN"/>
              </w:rPr>
              <w:endnoteReference w:id="15"/>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kern w:val="1"/>
                <w:lang w:eastAsia="zh-CN"/>
              </w:rPr>
              <w:t>Εάν ναι</w:t>
            </w:r>
            <w:r w:rsidRPr="00614466">
              <w:rPr>
                <w:rFonts w:ascii="Calibri" w:eastAsia="Times New Roman" w:hAnsi="Calibri" w:cs="Calibri"/>
                <w:kern w:val="1"/>
                <w:lang w:eastAsia="zh-CN"/>
              </w:rPr>
              <w:t>, αναφέρετε</w:t>
            </w:r>
            <w:r w:rsidRPr="00614466">
              <w:rPr>
                <w:rFonts w:ascii="Calibri" w:eastAsia="Times New Roman" w:hAnsi="Calibri" w:cs="Calibri"/>
                <w:kern w:val="1"/>
                <w:vertAlign w:val="superscript"/>
                <w:lang w:eastAsia="zh-CN"/>
              </w:rPr>
              <w:endnoteReference w:id="16"/>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αφορά και τον λόγο ή τους λόγους της καταδίκης,</w:t>
            </w: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kern w:val="1"/>
                <w:lang w:eastAsia="zh-CN"/>
              </w:rPr>
              <w:t>β) Προσδιορίστε ποιος έχει καταδικαστεί [ ]·</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kern w:val="1"/>
                <w:lang w:eastAsia="zh-CN"/>
              </w:rPr>
              <w:t xml:space="preserve">γ) </w:t>
            </w:r>
            <w:r w:rsidRPr="00614466">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kern w:val="1"/>
                <w:lang w:eastAsia="zh-CN"/>
              </w:rPr>
              <w:t xml:space="preserve">α) Ημερομηνία:[   ], </w:t>
            </w: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kern w:val="1"/>
                <w:lang w:eastAsia="zh-CN"/>
              </w:rPr>
              <w:t xml:space="preserve">σημείο-(-α): [   ], </w:t>
            </w: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kern w:val="1"/>
                <w:lang w:eastAsia="zh-CN"/>
              </w:rPr>
              <w:t>λόγος(-οι):[   ]</w:t>
            </w: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kern w:val="1"/>
                <w:lang w:eastAsia="zh-CN"/>
              </w:rPr>
              <w:t>β) [……]</w:t>
            </w:r>
          </w:p>
          <w:p w:rsidR="00614466" w:rsidRPr="00614466" w:rsidRDefault="00614466" w:rsidP="00614466">
            <w:pPr>
              <w:suppressAutoHyphens/>
              <w:spacing w:after="0"/>
              <w:rPr>
                <w:rFonts w:ascii="Calibri" w:eastAsia="Times New Roman" w:hAnsi="Calibri" w:cs="Calibri"/>
                <w:i/>
                <w:kern w:val="1"/>
                <w:lang w:eastAsia="zh-CN"/>
              </w:rPr>
            </w:pPr>
            <w:r w:rsidRPr="00614466">
              <w:rPr>
                <w:rFonts w:ascii="Calibri" w:eastAsia="Times New Roman" w:hAnsi="Calibri" w:cs="Calibri"/>
                <w:kern w:val="1"/>
                <w:lang w:eastAsia="zh-CN"/>
              </w:rPr>
              <w:t>γ) Διάρκεια της περιόδου αποκλεισμού [……] και σχετικό(-ά) σημείο(-α) [   ]</w:t>
            </w:r>
          </w:p>
          <w:p w:rsidR="00614466" w:rsidRPr="00614466" w:rsidRDefault="00614466" w:rsidP="00614466">
            <w:pPr>
              <w:suppressAutoHyphens/>
              <w:spacing w:after="0"/>
              <w:jc w:val="both"/>
              <w:rPr>
                <w:rFonts w:ascii="Calibri" w:eastAsia="Times New Roman" w:hAnsi="Calibri" w:cs="Calibri"/>
                <w:i/>
                <w:kern w:val="1"/>
                <w:lang w:eastAsia="zh-CN"/>
              </w:rPr>
            </w:pPr>
            <w:r w:rsidRPr="0061446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i/>
                <w:kern w:val="1"/>
                <w:lang w:eastAsia="zh-CN"/>
              </w:rPr>
              <w:t>[……][……][……][……]</w:t>
            </w:r>
            <w:r w:rsidRPr="00614466">
              <w:rPr>
                <w:rFonts w:ascii="Calibri" w:eastAsia="Times New Roman" w:hAnsi="Calibri" w:cs="Calibri"/>
                <w:kern w:val="1"/>
                <w:vertAlign w:val="superscript"/>
                <w:lang w:eastAsia="zh-CN"/>
              </w:rPr>
              <w:endnoteReference w:id="17"/>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14466">
              <w:rPr>
                <w:rFonts w:ascii="Times New Roman" w:eastAsia="Calibri" w:hAnsi="Times New Roman" w:cs="Calibri"/>
                <w:kern w:val="1"/>
                <w:lang w:eastAsia="zh-CN"/>
              </w:rPr>
              <w:t>αυτοκάθαρση»)</w:t>
            </w:r>
            <w:r w:rsidRPr="00614466">
              <w:rPr>
                <w:rFonts w:ascii="Times New Roman" w:eastAsia="Calibri" w:hAnsi="Times New Roman" w:cs="Calibri"/>
                <w:kern w:val="1"/>
                <w:vertAlign w:val="superscript"/>
                <w:lang w:eastAsia="zh-CN"/>
              </w:rPr>
              <w:endnoteReference w:id="18"/>
            </w:r>
            <w:r w:rsidRPr="0061446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 Ναι [] Όχι </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kern w:val="1"/>
                <w:lang w:eastAsia="zh-CN"/>
              </w:rPr>
              <w:t>Εάν ναι,</w:t>
            </w:r>
            <w:r w:rsidRPr="00614466">
              <w:rPr>
                <w:rFonts w:ascii="Calibri" w:eastAsia="Times New Roman" w:hAnsi="Calibri" w:cs="Calibri"/>
                <w:kern w:val="1"/>
                <w:lang w:eastAsia="zh-CN"/>
              </w:rPr>
              <w:t xml:space="preserve"> περιγράψτε τα μέτρα που λήφθηκαν</w:t>
            </w:r>
            <w:r w:rsidRPr="00614466">
              <w:rPr>
                <w:rFonts w:ascii="Calibri" w:eastAsia="Times New Roman" w:hAnsi="Calibri" w:cs="Calibri"/>
                <w:kern w:val="1"/>
                <w:vertAlign w:val="superscript"/>
                <w:lang w:eastAsia="zh-CN"/>
              </w:rPr>
              <w:endnoteReference w:id="19"/>
            </w:r>
            <w:r w:rsidRPr="0061446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bl>
    <w:p w:rsidR="00614466" w:rsidRPr="00614466" w:rsidRDefault="00614466" w:rsidP="00614466">
      <w:pPr>
        <w:keepNext/>
        <w:suppressAutoHyphens/>
        <w:spacing w:before="120" w:after="360"/>
        <w:ind w:firstLine="397"/>
        <w:jc w:val="center"/>
        <w:rPr>
          <w:rFonts w:ascii="Calibri" w:eastAsia="Times New Roman" w:hAnsi="Calibri" w:cs="Calibri"/>
          <w:b/>
          <w:smallCaps/>
          <w:kern w:val="1"/>
          <w:sz w:val="28"/>
          <w:lang w:eastAsia="zh-CN"/>
        </w:rPr>
      </w:pPr>
    </w:p>
    <w:p w:rsidR="00614466" w:rsidRPr="00614466" w:rsidRDefault="00614466" w:rsidP="00614466">
      <w:pPr>
        <w:pageBreakBefore/>
        <w:suppressAutoHyphens/>
        <w:jc w:val="center"/>
        <w:rPr>
          <w:rFonts w:ascii="Calibri" w:eastAsia="Times New Roman" w:hAnsi="Calibri" w:cs="Calibri"/>
          <w:b/>
          <w:i/>
          <w:kern w:val="1"/>
          <w:lang w:eastAsia="zh-CN"/>
        </w:rPr>
      </w:pPr>
      <w:r w:rsidRPr="00614466">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14466" w:rsidRPr="00614466" w:rsidTr="00783B2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b/>
                <w:i/>
                <w:kern w:val="1"/>
                <w:lang w:eastAsia="zh-CN"/>
              </w:rPr>
            </w:pPr>
            <w:r w:rsidRPr="00614466">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i/>
                <w:kern w:val="1"/>
                <w:lang w:eastAsia="zh-CN"/>
              </w:rPr>
              <w:t>Απάντηση:</w:t>
            </w:r>
          </w:p>
        </w:tc>
      </w:tr>
      <w:tr w:rsidR="00614466" w:rsidRPr="00614466" w:rsidTr="00783B2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1) Ο οικονομικός φορέας έχει εκπληρώσει όλες </w:t>
            </w:r>
            <w:r w:rsidRPr="0061446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614466">
              <w:rPr>
                <w:rFonts w:ascii="Calibri" w:eastAsia="Times New Roman" w:hAnsi="Calibri" w:cs="Calibri"/>
                <w:kern w:val="1"/>
                <w:vertAlign w:val="superscript"/>
                <w:lang w:eastAsia="zh-CN"/>
              </w:rPr>
              <w:endnoteReference w:id="20"/>
            </w:r>
            <w:r w:rsidRPr="00614466">
              <w:rPr>
                <w:rFonts w:ascii="Calibri" w:eastAsia="Times New Roman" w:hAnsi="Calibri" w:cs="Calibri"/>
                <w:b/>
                <w:kern w:val="1"/>
                <w:lang w:eastAsia="zh-CN"/>
              </w:rPr>
              <w:t>,</w:t>
            </w:r>
            <w:r w:rsidRPr="0061446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 Ναι [] Όχι </w:t>
            </w:r>
          </w:p>
        </w:tc>
      </w:tr>
      <w:tr w:rsidR="00614466" w:rsidRPr="00614466" w:rsidTr="00783B2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napToGrid w:val="0"/>
              <w:spacing w:after="0"/>
              <w:jc w:val="both"/>
              <w:rPr>
                <w:rFonts w:ascii="Calibri" w:eastAsia="Times New Roman" w:hAnsi="Calibri" w:cs="Calibri"/>
                <w:kern w:val="1"/>
                <w:lang w:eastAsia="zh-CN"/>
              </w:rPr>
            </w:pPr>
          </w:p>
          <w:p w:rsidR="00614466" w:rsidRPr="00614466" w:rsidRDefault="00614466" w:rsidP="00614466">
            <w:pPr>
              <w:suppressAutoHyphens/>
              <w:snapToGrid w:val="0"/>
              <w:spacing w:after="0"/>
              <w:jc w:val="both"/>
              <w:rPr>
                <w:rFonts w:ascii="Calibri" w:eastAsia="Times New Roman" w:hAnsi="Calibri" w:cs="Calibri"/>
                <w:kern w:val="1"/>
                <w:lang w:eastAsia="zh-CN"/>
              </w:rPr>
            </w:pPr>
          </w:p>
          <w:p w:rsidR="00614466" w:rsidRPr="00614466" w:rsidRDefault="00614466" w:rsidP="00614466">
            <w:pPr>
              <w:suppressAutoHyphens/>
              <w:snapToGrid w:val="0"/>
              <w:spacing w:after="0"/>
              <w:jc w:val="both"/>
              <w:rPr>
                <w:rFonts w:ascii="Calibri" w:eastAsia="Times New Roman" w:hAnsi="Calibri" w:cs="Calibri"/>
                <w:kern w:val="1"/>
                <w:lang w:eastAsia="zh-CN"/>
              </w:rPr>
            </w:pPr>
          </w:p>
          <w:p w:rsidR="00614466" w:rsidRPr="00614466" w:rsidRDefault="00614466" w:rsidP="00614466">
            <w:pPr>
              <w:suppressAutoHyphens/>
              <w:snapToGrid w:val="0"/>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Εάν όχι αναφέρετε: </w:t>
            </w:r>
          </w:p>
          <w:p w:rsidR="00614466" w:rsidRPr="00614466" w:rsidRDefault="00614466" w:rsidP="00614466">
            <w:pPr>
              <w:suppressAutoHyphens/>
              <w:snapToGrid w:val="0"/>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α) Χώρα ή κράτος μέλος για το οποίο πρόκειται:</w:t>
            </w:r>
          </w:p>
          <w:p w:rsidR="00614466" w:rsidRPr="00614466" w:rsidRDefault="00614466" w:rsidP="00614466">
            <w:pPr>
              <w:suppressAutoHyphens/>
              <w:snapToGrid w:val="0"/>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β) Ποιο είναι το σχετικό ποσό;</w:t>
            </w:r>
          </w:p>
          <w:p w:rsidR="00614466" w:rsidRPr="00614466" w:rsidRDefault="00614466" w:rsidP="00614466">
            <w:pPr>
              <w:suppressAutoHyphens/>
              <w:snapToGrid w:val="0"/>
              <w:spacing w:after="0"/>
              <w:jc w:val="both"/>
              <w:rPr>
                <w:rFonts w:ascii="Calibri" w:eastAsia="Times New Roman" w:hAnsi="Calibri" w:cs="Calibri"/>
                <w:kern w:val="1"/>
                <w:lang w:eastAsia="zh-CN"/>
              </w:rPr>
            </w:pPr>
            <w:proofErr w:type="spellStart"/>
            <w:r w:rsidRPr="00614466">
              <w:rPr>
                <w:rFonts w:ascii="Calibri" w:eastAsia="Times New Roman" w:hAnsi="Calibri" w:cs="Calibri"/>
                <w:kern w:val="1"/>
                <w:lang w:eastAsia="zh-CN"/>
              </w:rPr>
              <w:t>γ)Πως</w:t>
            </w:r>
            <w:proofErr w:type="spellEnd"/>
            <w:r w:rsidRPr="00614466">
              <w:rPr>
                <w:rFonts w:ascii="Calibri" w:eastAsia="Times New Roman" w:hAnsi="Calibri" w:cs="Calibri"/>
                <w:kern w:val="1"/>
                <w:lang w:eastAsia="zh-CN"/>
              </w:rPr>
              <w:t xml:space="preserve"> διαπιστώθηκε η αθέτηση των υποχρεώσεων;</w:t>
            </w:r>
          </w:p>
          <w:p w:rsidR="00614466" w:rsidRPr="00614466" w:rsidRDefault="00614466" w:rsidP="00614466">
            <w:pPr>
              <w:suppressAutoHyphens/>
              <w:snapToGrid w:val="0"/>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1) Μέσω δικαστικής ή διοικητικής απόφασης;</w:t>
            </w:r>
          </w:p>
          <w:p w:rsidR="00614466" w:rsidRPr="00614466" w:rsidRDefault="00614466" w:rsidP="00614466">
            <w:pPr>
              <w:suppressAutoHyphens/>
              <w:snapToGrid w:val="0"/>
              <w:spacing w:after="0"/>
              <w:jc w:val="both"/>
              <w:rPr>
                <w:rFonts w:ascii="Calibri" w:eastAsia="Times New Roman" w:hAnsi="Calibri" w:cs="Calibri"/>
                <w:kern w:val="1"/>
                <w:lang w:eastAsia="zh-CN"/>
              </w:rPr>
            </w:pPr>
            <w:r w:rsidRPr="00614466">
              <w:rPr>
                <w:rFonts w:ascii="Calibri" w:eastAsia="Times New Roman" w:hAnsi="Calibri" w:cs="Calibri"/>
                <w:b/>
                <w:kern w:val="1"/>
                <w:lang w:eastAsia="zh-CN"/>
              </w:rPr>
              <w:t xml:space="preserve">- </w:t>
            </w:r>
            <w:r w:rsidRPr="00614466">
              <w:rPr>
                <w:rFonts w:ascii="Calibri" w:eastAsia="Times New Roman" w:hAnsi="Calibri" w:cs="Calibri"/>
                <w:kern w:val="1"/>
                <w:lang w:eastAsia="zh-CN"/>
              </w:rPr>
              <w:t>Η εν λόγω απόφαση είναι τελεσίδικη και δεσμευτική;</w:t>
            </w:r>
          </w:p>
          <w:p w:rsidR="00614466" w:rsidRPr="00614466" w:rsidRDefault="00614466" w:rsidP="00614466">
            <w:pPr>
              <w:suppressAutoHyphens/>
              <w:snapToGrid w:val="0"/>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Αναφέρατε την ημερομηνία καταδίκης ή έκδοσης απόφασης</w:t>
            </w:r>
          </w:p>
          <w:p w:rsidR="00614466" w:rsidRPr="00614466" w:rsidRDefault="00614466" w:rsidP="00614466">
            <w:pPr>
              <w:suppressAutoHyphens/>
              <w:snapToGrid w:val="0"/>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xml:space="preserve">2) Με άλλα μέσα; </w:t>
            </w:r>
            <w:proofErr w:type="spellStart"/>
            <w:r w:rsidRPr="00614466">
              <w:rPr>
                <w:rFonts w:ascii="Calibri" w:eastAsia="Times New Roman" w:hAnsi="Calibri" w:cs="Calibri"/>
                <w:kern w:val="1"/>
                <w:lang w:eastAsia="zh-CN"/>
              </w:rPr>
              <w:t>Διευκρινήστε</w:t>
            </w:r>
            <w:proofErr w:type="spellEnd"/>
            <w:r w:rsidRPr="00614466">
              <w:rPr>
                <w:rFonts w:ascii="Calibri" w:eastAsia="Times New Roman" w:hAnsi="Calibri" w:cs="Calibri"/>
                <w:kern w:val="1"/>
                <w:lang w:eastAsia="zh-CN"/>
              </w:rPr>
              <w:t>:</w:t>
            </w:r>
          </w:p>
          <w:p w:rsidR="00614466" w:rsidRPr="00614466" w:rsidRDefault="00614466" w:rsidP="00614466">
            <w:pPr>
              <w:suppressAutoHyphens/>
              <w:snapToGrid w:val="0"/>
              <w:spacing w:after="0"/>
              <w:rPr>
                <w:rFonts w:ascii="Calibri" w:eastAsia="Times New Roman" w:hAnsi="Calibri" w:cs="Calibri"/>
                <w:b/>
                <w:bCs/>
                <w:kern w:val="1"/>
                <w:lang w:eastAsia="zh-CN"/>
              </w:rPr>
            </w:pPr>
            <w:proofErr w:type="spellStart"/>
            <w:r w:rsidRPr="00614466">
              <w:rPr>
                <w:rFonts w:ascii="Calibri" w:eastAsia="Times New Roman" w:hAnsi="Calibri" w:cs="Calibri"/>
                <w:kern w:val="1"/>
                <w:lang w:eastAsia="zh-CN"/>
              </w:rPr>
              <w:t>δ)Ο</w:t>
            </w:r>
            <w:proofErr w:type="spellEnd"/>
            <w:r w:rsidRPr="00614466">
              <w:rPr>
                <w:rFonts w:ascii="Calibri" w:eastAsia="Times New Roman" w:hAnsi="Calibri" w:cs="Calibri"/>
                <w:kern w:val="1"/>
                <w:lang w:eastAsia="zh-CN"/>
              </w:rPr>
              <w:t xml:space="preserve">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14466">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614466" w:rsidRPr="00614466" w:rsidTr="00783B26">
              <w:tc>
                <w:tcPr>
                  <w:tcW w:w="2036" w:type="dxa"/>
                  <w:tcBorders>
                    <w:top w:val="single" w:sz="1" w:space="0" w:color="000000"/>
                    <w:left w:val="single" w:sz="1" w:space="0" w:color="000000"/>
                    <w:bottom w:val="single" w:sz="1" w:space="0" w:color="000000"/>
                  </w:tcBorders>
                  <w:shd w:val="clear" w:color="auto" w:fill="auto"/>
                </w:tcPr>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b/>
                      <w:bCs/>
                      <w:kern w:val="1"/>
                      <w:lang w:eastAsia="zh-CN"/>
                    </w:rPr>
                    <w:t>ΦΟΡΟΙ</w:t>
                  </w:r>
                </w:p>
                <w:p w:rsidR="00614466" w:rsidRPr="00614466" w:rsidRDefault="00614466" w:rsidP="00614466">
                  <w:pPr>
                    <w:suppressAutoHyphens/>
                    <w:spacing w:after="0"/>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b/>
                      <w:bCs/>
                      <w:kern w:val="1"/>
                      <w:lang w:eastAsia="zh-CN"/>
                    </w:rPr>
                    <w:t>ΕΙΣΦΟΡΕΣ ΚΟΙΝΩΝΙΚΗΣ ΑΣΦΑΛΙΣΗΣ</w:t>
                  </w:r>
                </w:p>
              </w:tc>
            </w:tr>
            <w:tr w:rsidR="00614466" w:rsidRPr="00614466" w:rsidTr="00783B26">
              <w:trPr>
                <w:trHeight w:val="7121"/>
              </w:trPr>
              <w:tc>
                <w:tcPr>
                  <w:tcW w:w="2036" w:type="dxa"/>
                  <w:tcBorders>
                    <w:left w:val="single" w:sz="1" w:space="0" w:color="000000"/>
                    <w:bottom w:val="single" w:sz="1" w:space="0" w:color="000000"/>
                  </w:tcBorders>
                  <w:shd w:val="clear" w:color="auto" w:fill="auto"/>
                </w:tcPr>
                <w:p w:rsidR="00614466" w:rsidRPr="00614466" w:rsidRDefault="00614466" w:rsidP="00614466">
                  <w:pPr>
                    <w:suppressAutoHyphens/>
                    <w:snapToGrid w:val="0"/>
                    <w:spacing w:after="0"/>
                    <w:jc w:val="both"/>
                    <w:rPr>
                      <w:rFonts w:ascii="Calibri" w:eastAsia="Times New Roman" w:hAnsi="Calibri" w:cs="Calibri"/>
                      <w:kern w:val="1"/>
                      <w:lang w:eastAsia="zh-CN"/>
                    </w:rPr>
                  </w:pPr>
                </w:p>
                <w:p w:rsidR="00614466" w:rsidRPr="00614466" w:rsidRDefault="00614466" w:rsidP="00614466">
                  <w:pPr>
                    <w:suppressAutoHyphens/>
                    <w:snapToGrid w:val="0"/>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α)[……]·</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β)[……]</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γ.1) [] Ναι [] Όχι </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 Ναι [] Όχι </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γ.2)[……]·</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δ) [] Ναι [] Όχι </w:t>
                  </w: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kern w:val="1"/>
                      <w:sz w:val="21"/>
                      <w:szCs w:val="21"/>
                      <w:lang w:eastAsia="zh-CN"/>
                    </w:rPr>
                    <w:t>Εάν όχι, να αναφερθούν λεπτομερείς πληροφορίες</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614466" w:rsidRPr="00614466" w:rsidRDefault="00614466" w:rsidP="00614466">
                  <w:pPr>
                    <w:suppressAutoHyphens/>
                    <w:snapToGrid w:val="0"/>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α)[……]·</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β)[……]</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γ.1) [] Ναι [] Όχι </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 Ναι [] Όχι </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γ.2)[……]·</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δ) [] Ναι [] Όχι </w:t>
                  </w: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kern w:val="1"/>
                      <w:lang w:eastAsia="zh-CN"/>
                    </w:rPr>
                    <w:t>Εάν όχι, να αναφερθούν λεπτομερείς πληροφορίες</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w:t>
                  </w:r>
                </w:p>
              </w:tc>
            </w:tr>
          </w:tbl>
          <w:p w:rsidR="00614466" w:rsidRPr="00614466" w:rsidRDefault="00614466" w:rsidP="00614466">
            <w:pPr>
              <w:suppressAutoHyphens/>
              <w:spacing w:after="0"/>
              <w:rPr>
                <w:rFonts w:ascii="Calibri" w:eastAsia="Times New Roman" w:hAnsi="Calibri" w:cs="Calibri"/>
                <w:kern w:val="1"/>
                <w:lang w:eastAsia="zh-CN"/>
              </w:rPr>
            </w:pPr>
          </w:p>
        </w:tc>
      </w:tr>
    </w:tbl>
    <w:p w:rsidR="00614466" w:rsidRPr="00614466" w:rsidRDefault="00614466" w:rsidP="00614466">
      <w:pPr>
        <w:pageBreakBefore/>
        <w:suppressAutoHyphens/>
        <w:ind w:firstLine="397"/>
        <w:jc w:val="center"/>
        <w:rPr>
          <w:rFonts w:ascii="Calibri" w:eastAsia="Times New Roman" w:hAnsi="Calibri" w:cs="Calibri"/>
          <w:b/>
          <w:i/>
          <w:kern w:val="1"/>
          <w:lang w:eastAsia="zh-CN"/>
        </w:rPr>
      </w:pPr>
      <w:r w:rsidRPr="00614466">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b/>
                <w:i/>
                <w:kern w:val="1"/>
                <w:lang w:eastAsia="zh-CN"/>
              </w:rPr>
            </w:pPr>
            <w:r w:rsidRPr="0061446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i/>
                <w:kern w:val="1"/>
                <w:lang w:eastAsia="zh-CN"/>
              </w:rPr>
              <w:t>Απάντηση:</w:t>
            </w:r>
          </w:p>
        </w:tc>
      </w:tr>
      <w:tr w:rsidR="00614466" w:rsidRPr="00614466" w:rsidTr="00783B26">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Ο οικονομικός φορέας έχει,</w:t>
            </w:r>
            <w:r w:rsidRPr="00614466">
              <w:rPr>
                <w:rFonts w:ascii="Calibri" w:eastAsia="Times New Roman" w:hAnsi="Calibri" w:cs="Calibri"/>
                <w:b/>
                <w:kern w:val="1"/>
                <w:lang w:eastAsia="zh-CN"/>
              </w:rPr>
              <w:t xml:space="preserve"> εν γνώσει του</w:t>
            </w:r>
            <w:r w:rsidRPr="00614466">
              <w:rPr>
                <w:rFonts w:ascii="Calibri" w:eastAsia="Times New Roman" w:hAnsi="Calibri" w:cs="Calibri"/>
                <w:kern w:val="1"/>
                <w:lang w:eastAsia="zh-CN"/>
              </w:rPr>
              <w:t xml:space="preserve">, αθετήσει </w:t>
            </w:r>
            <w:r w:rsidRPr="00614466">
              <w:rPr>
                <w:rFonts w:ascii="Calibri" w:eastAsia="Times New Roman" w:hAnsi="Calibri" w:cs="Calibri"/>
                <w:b/>
                <w:kern w:val="1"/>
                <w:lang w:eastAsia="zh-CN"/>
              </w:rPr>
              <w:t xml:space="preserve">τις υποχρεώσεις του </w:t>
            </w:r>
            <w:r w:rsidRPr="00614466">
              <w:rPr>
                <w:rFonts w:ascii="Calibri" w:eastAsia="Times New Roman" w:hAnsi="Calibri" w:cs="Calibri"/>
                <w:kern w:val="1"/>
                <w:lang w:eastAsia="zh-CN"/>
              </w:rPr>
              <w:t xml:space="preserve">στους τομείς του </w:t>
            </w:r>
            <w:r w:rsidRPr="00614466">
              <w:rPr>
                <w:rFonts w:ascii="Calibri" w:eastAsia="Times New Roman" w:hAnsi="Calibri" w:cs="Calibri"/>
                <w:b/>
                <w:kern w:val="1"/>
                <w:lang w:eastAsia="zh-CN"/>
              </w:rPr>
              <w:t>περιβαλλοντικού, κοινωνικού και εργατικού δικαίου</w:t>
            </w:r>
            <w:r w:rsidRPr="00614466">
              <w:rPr>
                <w:rFonts w:ascii="Calibri" w:eastAsia="Times New Roman" w:hAnsi="Calibri" w:cs="Calibri"/>
                <w:kern w:val="1"/>
                <w:vertAlign w:val="superscript"/>
                <w:lang w:eastAsia="zh-CN"/>
              </w:rPr>
              <w:endnoteReference w:id="22"/>
            </w:r>
            <w:r w:rsidRPr="00614466">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tc>
      </w:tr>
      <w:tr w:rsidR="00614466" w:rsidRPr="00614466" w:rsidTr="00783B26">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rPr>
                <w:rFonts w:ascii="Calibri" w:eastAsia="Times New Roman" w:hAnsi="Calibri" w:cs="Calibri"/>
                <w:b/>
                <w:kern w:val="1"/>
                <w:lang w:eastAsia="zh-CN"/>
              </w:rPr>
            </w:pPr>
          </w:p>
          <w:p w:rsidR="00614466" w:rsidRPr="00614466" w:rsidRDefault="00614466" w:rsidP="00614466">
            <w:pPr>
              <w:suppressAutoHyphens/>
              <w:spacing w:after="0"/>
              <w:rPr>
                <w:rFonts w:ascii="Calibri" w:eastAsia="Times New Roman" w:hAnsi="Calibri" w:cs="Calibri"/>
                <w:b/>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b/>
                <w:kern w:val="1"/>
                <w:lang w:eastAsia="zh-CN"/>
              </w:rPr>
              <w:t>Εάν ναι</w:t>
            </w:r>
            <w:r w:rsidRPr="0061446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14466" w:rsidRPr="00614466" w:rsidRDefault="00614466" w:rsidP="00614466">
            <w:pPr>
              <w:suppressAutoHyphens/>
              <w:spacing w:after="0"/>
              <w:rPr>
                <w:rFonts w:ascii="Calibri" w:eastAsia="Times New Roman" w:hAnsi="Calibri" w:cs="Calibri"/>
                <w:b/>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b/>
                <w:kern w:val="1"/>
                <w:lang w:eastAsia="zh-CN"/>
              </w:rPr>
              <w:t>Εάν το έχει πράξει,</w:t>
            </w:r>
            <w:r w:rsidRPr="00614466">
              <w:rPr>
                <w:rFonts w:ascii="Calibri" w:eastAsia="Times New Roman" w:hAnsi="Calibri" w:cs="Calibri"/>
                <w:kern w:val="1"/>
                <w:lang w:eastAsia="zh-CN"/>
              </w:rPr>
              <w:t xml:space="preserve"> περιγράψτε τα μέτρα που λήφθηκαν: […….............]</w:t>
            </w:r>
          </w:p>
        </w:tc>
      </w:tr>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Βρίσκεται ο οικονομικός φορέας σε οποιαδήποτε από τις ακόλουθες καταστάσεις</w:t>
            </w:r>
            <w:r w:rsidRPr="00614466">
              <w:rPr>
                <w:rFonts w:ascii="Calibri" w:eastAsia="Times New Roman" w:hAnsi="Calibri" w:cs="Calibri"/>
                <w:kern w:val="1"/>
                <w:vertAlign w:val="superscript"/>
                <w:lang w:eastAsia="zh-CN"/>
              </w:rPr>
              <w:endnoteReference w:id="23"/>
            </w:r>
            <w:r w:rsidRPr="00614466">
              <w:rPr>
                <w:rFonts w:ascii="Calibri" w:eastAsia="Times New Roman" w:hAnsi="Calibri" w:cs="Calibri"/>
                <w:kern w:val="1"/>
                <w:lang w:eastAsia="zh-CN"/>
              </w:rPr>
              <w:t xml:space="preserve"> :</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α) πτώχευση, ή </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β) διαδικασία εξυγίανσης, ή</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γ) ειδική εκκαθάριση, ή</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δ) αναγκαστική διαχείριση από εκκαθαριστή ή από το δικαστήριο, ή</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ε) έχει υπαχθεί σε διαδικασία πτωχευτικού συμβιβασμού, ή </w:t>
            </w:r>
          </w:p>
          <w:p w:rsidR="00614466" w:rsidRPr="00614466" w:rsidRDefault="00614466" w:rsidP="00614466">
            <w:pPr>
              <w:suppressAutoHyphens/>
              <w:spacing w:after="0"/>
              <w:jc w:val="both"/>
              <w:rPr>
                <w:rFonts w:ascii="Calibri" w:eastAsia="Times New Roman" w:hAnsi="Calibri" w:cs="Calibri"/>
                <w:color w:val="000000"/>
                <w:kern w:val="1"/>
                <w:lang w:eastAsia="zh-CN"/>
              </w:rPr>
            </w:pPr>
            <w:r w:rsidRPr="00614466">
              <w:rPr>
                <w:rFonts w:ascii="Calibri" w:eastAsia="Times New Roman" w:hAnsi="Calibri" w:cs="Calibri"/>
                <w:kern w:val="1"/>
                <w:lang w:eastAsia="zh-CN"/>
              </w:rPr>
              <w:t xml:space="preserve">στ) αναστολή επιχειρηματικών δραστηριοτήτων, ή </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Εάν ναι:</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Παραθέστε λεπτομερή στοιχεία:</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w:t>
            </w:r>
            <w:r w:rsidRPr="00614466">
              <w:rPr>
                <w:rFonts w:ascii="Calibri" w:eastAsia="Times New Roman" w:hAnsi="Calibri" w:cs="Calibri"/>
                <w:kern w:val="1"/>
                <w:lang w:eastAsia="zh-CN"/>
              </w:rPr>
              <w:lastRenderedPageBreak/>
              <w:t>της εφαρμοστέας εθνικής νομοθεσίας και των μέτρων σχετικά με τη συνέχιση της επιχειρηματικής του λειτουργίας υπό αυτές τις περιστάσεις</w:t>
            </w:r>
            <w:r w:rsidRPr="00614466">
              <w:rPr>
                <w:rFonts w:ascii="Calibri" w:eastAsia="Times New Roman" w:hAnsi="Calibri" w:cs="Calibri"/>
                <w:kern w:val="1"/>
                <w:vertAlign w:val="superscript"/>
                <w:lang w:eastAsia="zh-CN"/>
              </w:rPr>
              <w:endnoteReference w:id="24"/>
            </w:r>
            <w:r w:rsidRPr="00614466">
              <w:rPr>
                <w:rFonts w:ascii="Calibri" w:eastAsia="Times New Roman" w:hAnsi="Calibri" w:cs="Calibri"/>
                <w:kern w:val="1"/>
                <w:vertAlign w:val="superscript"/>
                <w:lang w:eastAsia="zh-CN"/>
              </w:rPr>
              <w:t xml:space="preserve"> </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lastRenderedPageBreak/>
              <w:t>[] Ναι [] Όχι</w:t>
            </w: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rPr>
                <w:rFonts w:ascii="Calibri" w:eastAsia="Times New Roman" w:hAnsi="Calibri" w:cs="Calibri"/>
                <w:kern w:val="1"/>
                <w:lang w:eastAsia="zh-CN"/>
              </w:rPr>
            </w:pPr>
            <w:r w:rsidRPr="00614466">
              <w:rPr>
                <w:rFonts w:ascii="Calibri" w:eastAsia="Times New Roman" w:hAnsi="Calibri" w:cs="Calibri"/>
                <w:kern w:val="1"/>
                <w:lang w:eastAsia="zh-CN"/>
              </w:rPr>
              <w:t>-[.......................]</w:t>
            </w: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kern w:val="1"/>
                <w:lang w:eastAsia="zh-CN"/>
              </w:rPr>
            </w:pPr>
          </w:p>
          <w:p w:rsidR="00614466" w:rsidRPr="00614466" w:rsidRDefault="00614466" w:rsidP="00614466">
            <w:pPr>
              <w:suppressAutoHyphens/>
              <w:spacing w:after="0"/>
              <w:rPr>
                <w:rFonts w:ascii="Calibri" w:eastAsia="Times New Roman" w:hAnsi="Calibri" w:cs="Calibri"/>
                <w:i/>
                <w:kern w:val="1"/>
                <w:lang w:eastAsia="zh-CN"/>
              </w:rPr>
            </w:pPr>
          </w:p>
          <w:p w:rsidR="00614466" w:rsidRPr="00614466" w:rsidRDefault="00614466" w:rsidP="00614466">
            <w:pPr>
              <w:suppressAutoHyphens/>
              <w:spacing w:after="0"/>
              <w:rPr>
                <w:rFonts w:ascii="Calibri" w:eastAsia="Times New Roman" w:hAnsi="Calibri" w:cs="Calibri"/>
                <w:i/>
                <w:kern w:val="1"/>
                <w:lang w:eastAsia="zh-CN"/>
              </w:rPr>
            </w:pPr>
          </w:p>
          <w:p w:rsidR="00614466" w:rsidRPr="00614466" w:rsidRDefault="00614466" w:rsidP="00614466">
            <w:pPr>
              <w:suppressAutoHyphens/>
              <w:spacing w:after="0"/>
              <w:rPr>
                <w:rFonts w:ascii="Calibri" w:eastAsia="Times New Roman" w:hAnsi="Calibri" w:cs="Calibri"/>
                <w:i/>
                <w:kern w:val="1"/>
                <w:lang w:eastAsia="zh-CN"/>
              </w:rPr>
            </w:pPr>
          </w:p>
          <w:p w:rsidR="00614466" w:rsidRPr="00614466" w:rsidRDefault="00614466" w:rsidP="00614466">
            <w:pPr>
              <w:suppressAutoHyphens/>
              <w:spacing w:after="0"/>
              <w:rPr>
                <w:rFonts w:ascii="Calibri" w:eastAsia="Times New Roman" w:hAnsi="Calibri" w:cs="Calibri"/>
                <w:kern w:val="1"/>
                <w:lang w:val="en-US" w:eastAsia="zh-CN"/>
              </w:rPr>
            </w:pPr>
          </w:p>
        </w:tc>
      </w:tr>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Έχει διαπράξει ο οικονομικός φορέας σοβαρό επαγγελματικό παράπτωμα</w:t>
            </w:r>
            <w:r w:rsidRPr="00614466">
              <w:rPr>
                <w:rFonts w:ascii="Calibri" w:eastAsia="Times New Roman" w:hAnsi="Calibri" w:cs="Calibri"/>
                <w:kern w:val="1"/>
                <w:lang w:eastAsia="zh-CN"/>
              </w:rPr>
              <w:endnoteReference w:id="25"/>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xml:space="preserve">Εάν ναι, έχει λάβει ο οικονομικός φορέας μέτρα αυτοκάθαρσης; </w:t>
            </w: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xml:space="preserve">Εάν το έχει πράξει, περιγράψτε τα μέτρα που λήφθηκαν: </w:t>
            </w: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xml:space="preserve">Εάν ναι, έχει λάβει ο οικονομικός φορέας μέτρα αυτοκάθαρσης; </w:t>
            </w: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Εάν το έχει πράξει, περιγράψτε τα μέτρα που λήφθηκαν:</w:t>
            </w: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lastRenderedPageBreak/>
              <w:t>[……]</w:t>
            </w:r>
          </w:p>
        </w:tc>
      </w:tr>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lastRenderedPageBreak/>
              <w:t>Γνωρίζει ο οικονομικός φορέας την ύπαρξη τυχόν σύγκρουσης συμφερόντων</w:t>
            </w:r>
            <w:r w:rsidRPr="00614466">
              <w:rPr>
                <w:rFonts w:ascii="Calibri" w:eastAsia="Times New Roman" w:hAnsi="Calibri" w:cs="Calibri"/>
                <w:kern w:val="1"/>
                <w:lang w:eastAsia="zh-CN"/>
              </w:rPr>
              <w:endnoteReference w:id="26"/>
            </w:r>
            <w:r w:rsidRPr="00614466">
              <w:rPr>
                <w:rFonts w:ascii="Calibri" w:eastAsia="Times New Roman" w:hAnsi="Calibri" w:cs="Calibri"/>
                <w:kern w:val="1"/>
                <w:lang w:eastAsia="zh-CN"/>
              </w:rPr>
              <w:t>, λόγω της συμμετοχής του στη διαδικασία ανάθεσης της σύμβασης;</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14466">
              <w:rPr>
                <w:rFonts w:ascii="Calibri" w:eastAsia="Times New Roman" w:hAnsi="Calibri" w:cs="Calibri"/>
                <w:kern w:val="1"/>
                <w:lang w:eastAsia="zh-CN"/>
              </w:rPr>
              <w:endnoteReference w:id="27"/>
            </w:r>
            <w:r w:rsidRPr="00614466">
              <w:rPr>
                <w:rFonts w:ascii="Calibri" w:eastAsia="Times New Roman" w:hAnsi="Calibri" w:cs="Calibri"/>
                <w:kern w:val="1"/>
                <w:lang w:eastAsia="zh-CN"/>
              </w:rPr>
              <w:t>;</w:t>
            </w:r>
          </w:p>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Εάν ναι, να αναφερθούν λεπτομερείς πληροφορίες:</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p>
          <w:p w:rsidR="00614466" w:rsidRPr="00614466" w:rsidRDefault="00614466" w:rsidP="00614466">
            <w:pPr>
              <w:suppressAutoHyphens/>
              <w:snapToGrid w:val="0"/>
              <w:spacing w:after="0"/>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jc w:val="both"/>
              <w:rPr>
                <w:rFonts w:ascii="Calibri" w:eastAsia="Times New Roman" w:hAnsi="Calibri" w:cs="Calibri"/>
                <w:b/>
                <w:kern w:val="1"/>
                <w:lang w:eastAsia="zh-CN"/>
              </w:rPr>
            </w:pPr>
            <w:r w:rsidRPr="00614466">
              <w:rPr>
                <w:rFonts w:ascii="Calibri" w:eastAsia="Times New Roman" w:hAnsi="Calibri" w:cs="Calibri"/>
                <w:kern w:val="1"/>
                <w:lang w:eastAsia="zh-CN"/>
              </w:rPr>
              <w:t>Έχει επιδείξει ο οικονομικός φορέας σοβαρή ή επαναλαμβανόμενη πλημμέλεια</w:t>
            </w:r>
            <w:r w:rsidRPr="00614466">
              <w:rPr>
                <w:rFonts w:ascii="Calibri" w:eastAsia="Times New Roman" w:hAnsi="Calibri" w:cs="Calibri"/>
                <w:kern w:val="1"/>
                <w:vertAlign w:val="superscript"/>
                <w:lang w:eastAsia="zh-CN"/>
              </w:rPr>
              <w:endnoteReference w:id="28"/>
            </w:r>
            <w:r w:rsidRPr="0061446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4466" w:rsidRPr="00614466" w:rsidRDefault="00614466" w:rsidP="00614466">
            <w:pPr>
              <w:suppressAutoHyphens/>
              <w:jc w:val="both"/>
              <w:rPr>
                <w:rFonts w:ascii="Calibri" w:eastAsia="Times New Roman" w:hAnsi="Calibri" w:cs="Calibri"/>
                <w:b/>
                <w:kern w:val="1"/>
                <w:lang w:eastAsia="zh-CN"/>
              </w:rPr>
            </w:pPr>
            <w:r w:rsidRPr="00614466">
              <w:rPr>
                <w:rFonts w:ascii="Calibri" w:eastAsia="Times New Roman" w:hAnsi="Calibri" w:cs="Calibri"/>
                <w:b/>
                <w:kern w:val="1"/>
                <w:lang w:eastAsia="zh-CN"/>
              </w:rPr>
              <w:t>Εάν ναι</w:t>
            </w:r>
            <w:r w:rsidRPr="00614466">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ind w:firstLine="397"/>
              <w:rPr>
                <w:rFonts w:ascii="Calibri" w:eastAsia="Times New Roman" w:hAnsi="Calibri" w:cs="Calibri"/>
                <w:kern w:val="1"/>
                <w:lang w:eastAsia="zh-CN"/>
              </w:rPr>
            </w:pPr>
          </w:p>
          <w:p w:rsidR="00614466" w:rsidRPr="00614466" w:rsidRDefault="00614466" w:rsidP="00614466">
            <w:pPr>
              <w:suppressAutoHyphens/>
              <w:ind w:firstLine="397"/>
              <w:rPr>
                <w:rFonts w:ascii="Calibri" w:eastAsia="Times New Roman" w:hAnsi="Calibri" w:cs="Calibri"/>
                <w:kern w:val="1"/>
                <w:lang w:eastAsia="zh-CN"/>
              </w:rPr>
            </w:pPr>
          </w:p>
          <w:p w:rsidR="00614466" w:rsidRPr="00614466" w:rsidRDefault="00614466" w:rsidP="00614466">
            <w:pPr>
              <w:suppressAutoHyphens/>
              <w:ind w:firstLine="397"/>
              <w:rPr>
                <w:rFonts w:ascii="Calibri" w:eastAsia="Times New Roman" w:hAnsi="Calibri" w:cs="Calibri"/>
                <w:kern w:val="1"/>
                <w:lang w:eastAsia="zh-CN"/>
              </w:rPr>
            </w:pPr>
          </w:p>
          <w:p w:rsidR="00614466" w:rsidRPr="00614466" w:rsidRDefault="00614466" w:rsidP="00614466">
            <w:pPr>
              <w:suppressAutoHyphens/>
              <w:rPr>
                <w:rFonts w:ascii="Calibri" w:eastAsia="Times New Roman" w:hAnsi="Calibri" w:cs="Calibri"/>
                <w:kern w:val="1"/>
                <w:lang w:eastAsia="zh-CN"/>
              </w:rPr>
            </w:pPr>
          </w:p>
          <w:p w:rsidR="00614466" w:rsidRPr="00614466" w:rsidRDefault="00614466" w:rsidP="00614466">
            <w:pPr>
              <w:suppressAutoHyphens/>
              <w:ind w:firstLine="397"/>
              <w:rPr>
                <w:rFonts w:ascii="Calibri" w:eastAsia="Times New Roman" w:hAnsi="Calibri" w:cs="Calibri"/>
                <w:kern w:val="1"/>
                <w:lang w:eastAsia="zh-CN"/>
              </w:rPr>
            </w:pPr>
          </w:p>
          <w:p w:rsidR="00614466" w:rsidRPr="00614466" w:rsidRDefault="00614466" w:rsidP="00614466">
            <w:pPr>
              <w:suppressAutoHyphens/>
              <w:rPr>
                <w:rFonts w:ascii="Calibri" w:eastAsia="Times New Roman" w:hAnsi="Calibri" w:cs="Calibri"/>
                <w:kern w:val="1"/>
                <w:lang w:eastAsia="zh-CN"/>
              </w:rPr>
            </w:pPr>
            <w:r w:rsidRPr="00614466">
              <w:rPr>
                <w:rFonts w:ascii="Calibri" w:eastAsia="Times New Roman" w:hAnsi="Calibri" w:cs="Calibri"/>
                <w:kern w:val="1"/>
                <w:lang w:eastAsia="zh-CN"/>
              </w:rPr>
              <w:t>[….................]</w:t>
            </w:r>
          </w:p>
        </w:tc>
      </w:tr>
      <w:tr w:rsidR="00614466" w:rsidRPr="00614466" w:rsidTr="00783B26">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rPr>
                <w:rFonts w:ascii="Calibri" w:eastAsia="Times New Roman" w:hAnsi="Calibri" w:cs="Calibri"/>
                <w:kern w:val="1"/>
                <w:lang w:eastAsia="zh-CN"/>
              </w:rPr>
            </w:pPr>
            <w:r w:rsidRPr="00614466">
              <w:rPr>
                <w:rFonts w:ascii="Calibri" w:eastAsia="Times New Roman" w:hAnsi="Calibri" w:cs="Calibri"/>
                <w:b/>
                <w:kern w:val="1"/>
                <w:lang w:eastAsia="zh-CN"/>
              </w:rPr>
              <w:t>Εάν ναι</w:t>
            </w:r>
            <w:r w:rsidRPr="00614466">
              <w:rPr>
                <w:rFonts w:ascii="Calibri" w:eastAsia="Times New Roman" w:hAnsi="Calibri" w:cs="Calibri"/>
                <w:kern w:val="1"/>
                <w:lang w:eastAsia="zh-CN"/>
              </w:rPr>
              <w:t xml:space="preserve">, έχει λάβει ο οικονομικός φορέας μέτρα αυτοκάθαρσης; </w:t>
            </w:r>
          </w:p>
          <w:p w:rsidR="00614466" w:rsidRPr="00614466" w:rsidRDefault="00614466" w:rsidP="00614466">
            <w:pPr>
              <w:suppressAutoHyphens/>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p w:rsidR="00614466" w:rsidRPr="00614466" w:rsidRDefault="00614466" w:rsidP="00614466">
            <w:pPr>
              <w:suppressAutoHyphens/>
              <w:rPr>
                <w:rFonts w:ascii="Calibri" w:eastAsia="Times New Roman" w:hAnsi="Calibri" w:cs="Calibri"/>
                <w:kern w:val="1"/>
                <w:lang w:eastAsia="zh-CN"/>
              </w:rPr>
            </w:pPr>
            <w:r w:rsidRPr="00614466">
              <w:rPr>
                <w:rFonts w:ascii="Calibri" w:eastAsia="Times New Roman" w:hAnsi="Calibri" w:cs="Calibri"/>
                <w:b/>
                <w:kern w:val="1"/>
                <w:lang w:eastAsia="zh-CN"/>
              </w:rPr>
              <w:t>Εάν το έχει πράξει,</w:t>
            </w:r>
            <w:r w:rsidRPr="00614466">
              <w:rPr>
                <w:rFonts w:ascii="Calibri" w:eastAsia="Times New Roman" w:hAnsi="Calibri" w:cs="Calibri"/>
                <w:kern w:val="1"/>
                <w:lang w:eastAsia="zh-CN"/>
              </w:rPr>
              <w:t xml:space="preserve"> περιγράψτε τα μέτρα που λήφθηκαν:</w:t>
            </w:r>
          </w:p>
          <w:p w:rsidR="00614466" w:rsidRPr="00614466" w:rsidRDefault="00614466" w:rsidP="00614466">
            <w:pPr>
              <w:suppressAutoHyphens/>
              <w:rPr>
                <w:rFonts w:ascii="Calibri" w:eastAsia="Times New Roman" w:hAnsi="Calibri" w:cs="Calibri"/>
                <w:kern w:val="1"/>
                <w:lang w:eastAsia="zh-CN"/>
              </w:rPr>
            </w:pPr>
            <w:r w:rsidRPr="00614466">
              <w:rPr>
                <w:rFonts w:ascii="Calibri" w:eastAsia="Times New Roman" w:hAnsi="Calibri" w:cs="Calibri"/>
                <w:kern w:val="1"/>
                <w:lang w:eastAsia="zh-CN"/>
              </w:rPr>
              <w:lastRenderedPageBreak/>
              <w:t>[……]</w:t>
            </w:r>
          </w:p>
        </w:tc>
      </w:tr>
      <w:tr w:rsidR="00614466" w:rsidRPr="00614466" w:rsidTr="00783B26">
        <w:trPr>
          <w:jc w:val="center"/>
        </w:trPr>
        <w:tc>
          <w:tcPr>
            <w:tcW w:w="457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jc w:val="both"/>
              <w:rPr>
                <w:rFonts w:ascii="Calibri" w:eastAsia="Times New Roman" w:hAnsi="Calibri" w:cs="Calibri"/>
                <w:kern w:val="1"/>
                <w:lang w:eastAsia="zh-CN"/>
              </w:rPr>
            </w:pPr>
            <w:r w:rsidRPr="00614466">
              <w:rPr>
                <w:rFonts w:ascii="Calibri" w:eastAsia="Times New Roman" w:hAnsi="Calibri" w:cs="Calibri"/>
                <w:kern w:val="1"/>
                <w:lang w:eastAsia="zh-CN"/>
              </w:rPr>
              <w:lastRenderedPageBreak/>
              <w:t>Μπορεί ο οικονομικός φορέας να επιβεβαιώσει ότι:</w:t>
            </w:r>
          </w:p>
          <w:p w:rsidR="00614466" w:rsidRPr="00614466" w:rsidRDefault="00614466" w:rsidP="00614466">
            <w:pPr>
              <w:suppressAutoHyphens/>
              <w:jc w:val="both"/>
              <w:rPr>
                <w:rFonts w:ascii="Calibri" w:eastAsia="Times New Roman" w:hAnsi="Calibri" w:cs="Calibri"/>
                <w:kern w:val="1"/>
                <w:lang w:eastAsia="zh-CN"/>
              </w:rPr>
            </w:pPr>
            <w:r w:rsidRPr="0061446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4466" w:rsidRPr="00614466" w:rsidRDefault="00614466" w:rsidP="00614466">
            <w:pPr>
              <w:suppressAutoHyphens/>
              <w:jc w:val="both"/>
              <w:rPr>
                <w:rFonts w:ascii="Calibri" w:eastAsia="Times New Roman" w:hAnsi="Calibri" w:cs="Calibri"/>
                <w:kern w:val="1"/>
                <w:lang w:eastAsia="zh-CN"/>
              </w:rPr>
            </w:pPr>
            <w:r w:rsidRPr="00614466">
              <w:rPr>
                <w:rFonts w:ascii="Calibri" w:eastAsia="Times New Roman" w:hAnsi="Calibri" w:cs="Calibri"/>
                <w:kern w:val="1"/>
                <w:lang w:eastAsia="zh-CN"/>
              </w:rPr>
              <w:t>β) δεν έχει αποκρύψει τις πληροφορίες αυτές,</w:t>
            </w:r>
          </w:p>
          <w:p w:rsidR="00614466" w:rsidRPr="00614466" w:rsidRDefault="00614466" w:rsidP="00614466">
            <w:pPr>
              <w:suppressAutoHyphens/>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14466" w:rsidRPr="00614466" w:rsidRDefault="00614466" w:rsidP="00614466">
            <w:pPr>
              <w:suppressAutoHyphens/>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tc>
      </w:tr>
    </w:tbl>
    <w:p w:rsidR="00614466" w:rsidRPr="00614466" w:rsidRDefault="00614466" w:rsidP="00614466">
      <w:pPr>
        <w:pageBreakBefore/>
        <w:suppressAutoHyphens/>
        <w:jc w:val="center"/>
        <w:rPr>
          <w:rFonts w:ascii="Calibri" w:eastAsia="Times New Roman" w:hAnsi="Calibri" w:cs="Calibri"/>
          <w:kern w:val="1"/>
          <w:lang w:eastAsia="zh-CN"/>
        </w:rPr>
      </w:pPr>
      <w:r w:rsidRPr="00614466">
        <w:rPr>
          <w:rFonts w:ascii="Calibri" w:eastAsia="Times New Roman" w:hAnsi="Calibri" w:cs="Calibri"/>
          <w:b/>
          <w:bCs/>
          <w:kern w:val="1"/>
          <w:u w:val="single"/>
          <w:lang w:eastAsia="zh-CN"/>
        </w:rPr>
        <w:lastRenderedPageBreak/>
        <w:t>Μέρος IV: Κριτήρια επιλογής</w:t>
      </w:r>
    </w:p>
    <w:p w:rsidR="00614466" w:rsidRPr="00614466" w:rsidRDefault="00614466" w:rsidP="00614466">
      <w:pPr>
        <w:suppressAutoHyphens/>
        <w:jc w:val="both"/>
        <w:rPr>
          <w:rFonts w:ascii="Calibri" w:eastAsia="Times New Roman" w:hAnsi="Calibri" w:cs="Calibri"/>
          <w:b/>
          <w:bCs/>
          <w:kern w:val="1"/>
          <w:lang w:eastAsia="zh-CN"/>
        </w:rPr>
      </w:pPr>
      <w:r w:rsidRPr="00614466">
        <w:rPr>
          <w:rFonts w:ascii="Calibri" w:eastAsia="Times New Roman" w:hAnsi="Calibri" w:cs="Calibri"/>
          <w:kern w:val="1"/>
          <w:lang w:eastAsia="zh-CN"/>
        </w:rPr>
        <w:t xml:space="preserve">Όσον αφορά τα κριτήρια επιλογής (ενότητα </w:t>
      </w:r>
      <w:r w:rsidRPr="00614466">
        <w:rPr>
          <w:rFonts w:ascii="Symbol" w:eastAsia="Times New Roman" w:hAnsi="Symbol" w:cs="Symbol"/>
          <w:kern w:val="1"/>
          <w:lang w:eastAsia="zh-CN"/>
        </w:rPr>
        <w:t></w:t>
      </w:r>
      <w:r w:rsidRPr="00614466">
        <w:rPr>
          <w:rFonts w:ascii="Calibri" w:eastAsia="Times New Roman" w:hAnsi="Calibri" w:cs="Calibri"/>
          <w:kern w:val="1"/>
          <w:lang w:eastAsia="zh-CN"/>
        </w:rPr>
        <w:t xml:space="preserve"> ή ενότητες Α &amp; </w:t>
      </w:r>
      <w:r w:rsidRPr="00614466">
        <w:rPr>
          <w:rFonts w:ascii="Calibri" w:eastAsia="Times New Roman" w:hAnsi="Calibri" w:cs="Calibri"/>
          <w:kern w:val="1"/>
          <w:lang w:val="en-US" w:eastAsia="zh-CN"/>
        </w:rPr>
        <w:t>B</w:t>
      </w:r>
      <w:r w:rsidRPr="00614466">
        <w:rPr>
          <w:rFonts w:ascii="Calibri" w:eastAsia="Times New Roman" w:hAnsi="Calibri" w:cs="Calibri"/>
          <w:kern w:val="1"/>
          <w:lang w:eastAsia="zh-CN"/>
        </w:rPr>
        <w:t xml:space="preserve"> του παρόντος μέρους), ο οικονομικός φορέας δηλώνει ότι: </w:t>
      </w:r>
    </w:p>
    <w:p w:rsidR="00614466" w:rsidRPr="00614466" w:rsidRDefault="00614466" w:rsidP="00614466">
      <w:pPr>
        <w:suppressAutoHyphens/>
        <w:jc w:val="center"/>
        <w:rPr>
          <w:rFonts w:ascii="Calibri" w:eastAsia="Times New Roman" w:hAnsi="Calibri" w:cs="Calibri"/>
          <w:b/>
          <w:i/>
          <w:kern w:val="1"/>
          <w:sz w:val="21"/>
          <w:szCs w:val="21"/>
          <w:lang w:eastAsia="zh-CN"/>
        </w:rPr>
      </w:pPr>
      <w:r w:rsidRPr="00614466">
        <w:rPr>
          <w:rFonts w:ascii="Calibri" w:eastAsia="Times New Roman" w:hAnsi="Calibri" w:cs="Calibri"/>
          <w:b/>
          <w:bCs/>
          <w:kern w:val="1"/>
          <w:lang w:eastAsia="zh-CN"/>
        </w:rPr>
        <w:t>α: Γενική ένδειξη για όλα τα κριτήρια επιλογής</w:t>
      </w:r>
    </w:p>
    <w:p w:rsidR="00614466" w:rsidRPr="00614466" w:rsidRDefault="00614466" w:rsidP="006144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614466">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614466">
        <w:rPr>
          <w:rFonts w:ascii="Calibri" w:eastAsia="Times New Roman" w:hAnsi="Calibri" w:cs="Calibri"/>
          <w:b/>
          <w:kern w:val="1"/>
          <w:sz w:val="21"/>
          <w:szCs w:val="21"/>
          <w:u w:val="single"/>
          <w:lang w:eastAsia="zh-CN"/>
        </w:rPr>
        <w:t>μόνο</w:t>
      </w:r>
      <w:r w:rsidRPr="00614466">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14466">
        <w:rPr>
          <w:rFonts w:ascii="Calibri" w:eastAsia="Times New Roman" w:hAnsi="Calibri" w:cs="Calibri"/>
          <w:b/>
          <w:i/>
          <w:kern w:val="1"/>
          <w:sz w:val="21"/>
          <w:szCs w:val="21"/>
          <w:lang w:val="en-US" w:eastAsia="zh-CN"/>
        </w:rPr>
        <w:t>a</w:t>
      </w:r>
      <w:r w:rsidRPr="00614466">
        <w:rPr>
          <w:rFonts w:ascii="Calibri" w:eastAsia="Times New Roman" w:hAnsi="Calibri" w:cs="Calibri"/>
          <w:b/>
          <w:i/>
          <w:kern w:val="1"/>
          <w:sz w:val="21"/>
          <w:szCs w:val="21"/>
          <w:lang w:eastAsia="zh-CN"/>
        </w:rPr>
        <w:t xml:space="preserve"> του Μέρους Ι</w:t>
      </w:r>
      <w:r w:rsidRPr="00614466">
        <w:rPr>
          <w:rFonts w:ascii="Calibri" w:eastAsia="Times New Roman" w:hAnsi="Calibri" w:cs="Calibri"/>
          <w:b/>
          <w:i/>
          <w:kern w:val="1"/>
          <w:sz w:val="21"/>
          <w:szCs w:val="21"/>
          <w:lang w:val="en-US" w:eastAsia="zh-CN"/>
        </w:rPr>
        <w:t>V</w:t>
      </w:r>
      <w:r w:rsidRPr="00614466">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614466">
        <w:rPr>
          <w:rFonts w:ascii="Calibri" w:eastAsia="Times New Roman" w:hAnsi="Calibri" w:cs="Calibri"/>
          <w:b/>
          <w:i/>
          <w:kern w:val="1"/>
          <w:sz w:val="21"/>
          <w:szCs w:val="21"/>
          <w:lang w:val="en-US" w:eastAsia="zh-CN"/>
        </w:rPr>
        <w:t>V</w:t>
      </w:r>
      <w:r w:rsidRPr="00614466">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b/>
                <w:i/>
                <w:kern w:val="1"/>
                <w:lang w:eastAsia="zh-CN"/>
              </w:rPr>
            </w:pPr>
            <w:r w:rsidRPr="00614466">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i/>
                <w:kern w:val="1"/>
                <w:lang w:eastAsia="zh-CN"/>
              </w:rPr>
              <w:t>Απάντηση</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 Ναι [] Όχι</w:t>
            </w:r>
          </w:p>
        </w:tc>
      </w:tr>
    </w:tbl>
    <w:p w:rsidR="00614466" w:rsidRPr="00614466" w:rsidRDefault="00614466" w:rsidP="00614466">
      <w:pPr>
        <w:suppressAutoHyphens/>
        <w:spacing w:after="120"/>
        <w:jc w:val="both"/>
        <w:rPr>
          <w:rFonts w:ascii="Calibri" w:eastAsia="Times New Roman" w:hAnsi="Calibri" w:cs="Calibri"/>
          <w:kern w:val="1"/>
          <w:lang w:val="en-US" w:eastAsia="zh-CN"/>
        </w:rPr>
      </w:pPr>
    </w:p>
    <w:p w:rsidR="00614466" w:rsidRPr="00614466" w:rsidRDefault="00614466" w:rsidP="00614466">
      <w:pPr>
        <w:suppressAutoHyphens/>
        <w:spacing w:after="120"/>
        <w:jc w:val="both"/>
        <w:rPr>
          <w:rFonts w:ascii="Calibri" w:eastAsia="Times New Roman" w:hAnsi="Calibri" w:cs="Calibri"/>
          <w:b/>
          <w:kern w:val="1"/>
          <w:lang w:eastAsia="zh-CN"/>
        </w:rPr>
      </w:pPr>
      <w:r w:rsidRPr="00614466">
        <w:rPr>
          <w:rFonts w:ascii="Calibri" w:eastAsia="Times New Roman" w:hAnsi="Calibri" w:cs="Calibri"/>
          <w:b/>
          <w:kern w:val="1"/>
          <w:lang w:val="en-US" w:eastAsia="zh-CN"/>
        </w:rPr>
        <w:t xml:space="preserve">                                         </w:t>
      </w:r>
      <w:r w:rsidRPr="00614466">
        <w:rPr>
          <w:rFonts w:ascii="Calibri" w:eastAsia="Times New Roman" w:hAnsi="Calibri" w:cs="Calibri"/>
          <w:b/>
          <w:kern w:val="1"/>
          <w:lang w:eastAsia="zh-CN"/>
        </w:rPr>
        <w:t xml:space="preserve">   </w:t>
      </w:r>
      <w:r w:rsidRPr="00614466">
        <w:rPr>
          <w:rFonts w:ascii="Calibri" w:eastAsia="Times New Roman" w:hAnsi="Calibri" w:cs="Calibri"/>
          <w:b/>
          <w:kern w:val="1"/>
          <w:lang w:val="en-US" w:eastAsia="zh-CN"/>
        </w:rPr>
        <w:t xml:space="preserve"> </w:t>
      </w:r>
      <w:r w:rsidRPr="00614466">
        <w:rPr>
          <w:rFonts w:ascii="Calibri" w:eastAsia="Times New Roman" w:hAnsi="Calibri" w:cs="Calibri"/>
          <w:b/>
          <w:kern w:val="1"/>
          <w:lang w:eastAsia="zh-CN"/>
        </w:rPr>
        <w:t>Τεχνική και επαγγελματική ικανότητα</w:t>
      </w:r>
    </w:p>
    <w:p w:rsidR="00614466" w:rsidRPr="00614466" w:rsidRDefault="00614466" w:rsidP="0061446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614466">
        <w:rPr>
          <w:rFonts w:ascii="Calibri" w:eastAsia="Times New Roman" w:hAnsi="Calibri" w:cs="Calibri"/>
          <w:b/>
          <w:kern w:val="1"/>
          <w:sz w:val="21"/>
          <w:szCs w:val="21"/>
          <w:lang w:eastAsia="zh-CN"/>
        </w:rPr>
        <w:t>Ο οικονομικός φορέας πρέπει να παράσχε</w:t>
      </w:r>
      <w:r w:rsidRPr="00614466">
        <w:rPr>
          <w:rFonts w:ascii="Calibri" w:eastAsia="Times New Roman" w:hAnsi="Calibri" w:cs="Calibri"/>
          <w:b/>
          <w:i/>
          <w:kern w:val="1"/>
          <w:sz w:val="21"/>
          <w:szCs w:val="21"/>
          <w:lang w:eastAsia="zh-CN"/>
        </w:rPr>
        <w:t>ι</w:t>
      </w:r>
      <w:r w:rsidRPr="00614466">
        <w:rPr>
          <w:rFonts w:ascii="Calibri" w:eastAsia="Times New Roman" w:hAnsi="Calibri" w:cs="Calibri"/>
          <w:b/>
          <w:kern w:val="1"/>
          <w:sz w:val="21"/>
          <w:szCs w:val="21"/>
          <w:lang w:eastAsia="zh-CN"/>
        </w:rPr>
        <w:t xml:space="preserve"> πληροφορίες </w:t>
      </w:r>
      <w:r w:rsidRPr="00614466">
        <w:rPr>
          <w:rFonts w:ascii="Calibri" w:eastAsia="Times New Roman" w:hAnsi="Calibri" w:cs="Calibri"/>
          <w:b/>
          <w:kern w:val="1"/>
          <w:sz w:val="21"/>
          <w:szCs w:val="21"/>
          <w:u w:val="single"/>
          <w:lang w:eastAsia="zh-CN"/>
        </w:rPr>
        <w:t>μόνον</w:t>
      </w:r>
      <w:r w:rsidRPr="0061446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1446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b/>
                <w:i/>
                <w:kern w:val="1"/>
                <w:lang w:eastAsia="zh-CN"/>
              </w:rPr>
            </w:pPr>
            <w:r w:rsidRPr="00614466">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b/>
                <w:i/>
                <w:kern w:val="1"/>
                <w:lang w:eastAsia="zh-CN"/>
              </w:rPr>
              <w:t>Απάντηση:</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1) Ο οικονομικός φορέας να διαθέτει αποδεδειγμένη εμπειρία στην εκτέλεση όμοιων συμβάσεων κατά την τελευταία τριετία.</w:t>
            </w: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p w:rsidR="00614466" w:rsidRPr="00614466" w:rsidRDefault="00614466" w:rsidP="00614466">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sz w:val="14"/>
                <w:szCs w:val="14"/>
                <w:lang w:eastAsia="zh-CN"/>
              </w:rPr>
            </w:pPr>
          </w:p>
          <w:p w:rsidR="00614466" w:rsidRPr="00614466" w:rsidRDefault="00614466" w:rsidP="00614466">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614466" w:rsidRPr="00614466" w:rsidTr="00783B26">
              <w:trPr>
                <w:jc w:val="center"/>
              </w:trPr>
              <w:tc>
                <w:tcPr>
                  <w:tcW w:w="105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center"/>
                    <w:rPr>
                      <w:rFonts w:ascii="Calibri" w:eastAsia="Times New Roman" w:hAnsi="Calibri" w:cs="Calibri"/>
                      <w:kern w:val="1"/>
                      <w:sz w:val="14"/>
                      <w:szCs w:val="14"/>
                      <w:lang w:eastAsia="zh-CN"/>
                    </w:rPr>
                  </w:pPr>
                  <w:proofErr w:type="spellStart"/>
                  <w:r w:rsidRPr="00614466">
                    <w:rPr>
                      <w:rFonts w:ascii="Calibri" w:eastAsia="Times New Roman" w:hAnsi="Calibri" w:cs="Calibri"/>
                      <w:kern w:val="1"/>
                      <w:sz w:val="14"/>
                      <w:szCs w:val="14"/>
                      <w:lang w:eastAsia="zh-CN"/>
                    </w:rPr>
                    <w:t>Αριθμ</w:t>
                  </w:r>
                  <w:proofErr w:type="spellEnd"/>
                  <w:r w:rsidRPr="00614466">
                    <w:rPr>
                      <w:rFonts w:ascii="Calibri" w:eastAsia="Times New Roman" w:hAnsi="Calibri" w:cs="Calibri"/>
                      <w:kern w:val="1"/>
                      <w:sz w:val="14"/>
                      <w:szCs w:val="14"/>
                      <w:lang w:eastAsia="zh-CN"/>
                    </w:rPr>
                    <w:t>.</w:t>
                  </w:r>
                </w:p>
                <w:p w:rsidR="00614466" w:rsidRPr="00614466" w:rsidRDefault="00614466" w:rsidP="00614466">
                  <w:pPr>
                    <w:suppressAutoHyphens/>
                    <w:spacing w:after="0"/>
                    <w:jc w:val="center"/>
                    <w:rPr>
                      <w:rFonts w:ascii="Calibri" w:eastAsia="Times New Roman" w:hAnsi="Calibri" w:cs="Calibri"/>
                      <w:kern w:val="1"/>
                      <w:sz w:val="14"/>
                      <w:szCs w:val="14"/>
                      <w:lang w:eastAsia="zh-CN"/>
                    </w:rPr>
                  </w:pPr>
                  <w:r w:rsidRPr="00614466">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center"/>
                    <w:rPr>
                      <w:rFonts w:ascii="Calibri" w:eastAsia="Times New Roman" w:hAnsi="Calibri" w:cs="Calibri"/>
                      <w:kern w:val="1"/>
                      <w:sz w:val="14"/>
                      <w:szCs w:val="14"/>
                      <w:lang w:eastAsia="zh-CN"/>
                    </w:rPr>
                  </w:pPr>
                  <w:r w:rsidRPr="00614466">
                    <w:rPr>
                      <w:rFonts w:ascii="Calibri" w:eastAsia="Times New Roman" w:hAnsi="Calibri" w:cs="Calibri"/>
                      <w:kern w:val="1"/>
                      <w:sz w:val="14"/>
                      <w:szCs w:val="14"/>
                      <w:lang w:eastAsia="zh-CN"/>
                    </w:rPr>
                    <w:t>Ημερομηνία</w:t>
                  </w:r>
                </w:p>
                <w:p w:rsidR="00614466" w:rsidRPr="00614466" w:rsidRDefault="00614466" w:rsidP="00614466">
                  <w:pPr>
                    <w:suppressAutoHyphens/>
                    <w:spacing w:after="0"/>
                    <w:jc w:val="center"/>
                    <w:rPr>
                      <w:rFonts w:ascii="Calibri" w:eastAsia="Times New Roman" w:hAnsi="Calibri" w:cs="Calibri"/>
                      <w:kern w:val="1"/>
                      <w:sz w:val="14"/>
                      <w:szCs w:val="14"/>
                      <w:lang w:eastAsia="zh-CN"/>
                    </w:rPr>
                  </w:pPr>
                  <w:r w:rsidRPr="00614466">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center"/>
                    <w:rPr>
                      <w:rFonts w:ascii="Calibri" w:eastAsia="Times New Roman" w:hAnsi="Calibri" w:cs="Calibri"/>
                      <w:kern w:val="1"/>
                      <w:sz w:val="14"/>
                      <w:szCs w:val="14"/>
                      <w:lang w:eastAsia="zh-CN"/>
                    </w:rPr>
                  </w:pPr>
                  <w:r w:rsidRPr="00614466">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center"/>
                    <w:rPr>
                      <w:rFonts w:ascii="Calibri" w:eastAsia="Times New Roman" w:hAnsi="Calibri" w:cs="Calibri"/>
                      <w:kern w:val="1"/>
                      <w:sz w:val="14"/>
                      <w:szCs w:val="14"/>
                      <w:lang w:eastAsia="zh-CN"/>
                    </w:rPr>
                  </w:pPr>
                  <w:r w:rsidRPr="00614466">
                    <w:rPr>
                      <w:rFonts w:ascii="Calibri" w:eastAsia="Times New Roman" w:hAnsi="Calibri" w:cs="Calibri"/>
                      <w:kern w:val="1"/>
                      <w:sz w:val="14"/>
                      <w:szCs w:val="14"/>
                      <w:lang w:eastAsia="zh-CN"/>
                    </w:rPr>
                    <w:t>Ημερομηνία</w:t>
                  </w:r>
                </w:p>
                <w:p w:rsidR="00614466" w:rsidRPr="00614466" w:rsidRDefault="00614466" w:rsidP="00614466">
                  <w:pPr>
                    <w:suppressAutoHyphens/>
                    <w:spacing w:after="0"/>
                    <w:jc w:val="center"/>
                    <w:rPr>
                      <w:rFonts w:ascii="Calibri" w:eastAsia="Times New Roman" w:hAnsi="Calibri" w:cs="Calibri"/>
                      <w:kern w:val="1"/>
                      <w:sz w:val="14"/>
                      <w:szCs w:val="14"/>
                      <w:lang w:eastAsia="zh-CN"/>
                    </w:rPr>
                  </w:pPr>
                  <w:r w:rsidRPr="00614466">
                    <w:rPr>
                      <w:rFonts w:ascii="Calibri" w:eastAsia="Times New Roman" w:hAnsi="Calibri" w:cs="Calibri"/>
                      <w:kern w:val="1"/>
                      <w:sz w:val="14"/>
                      <w:szCs w:val="14"/>
                      <w:lang w:eastAsia="zh-CN"/>
                    </w:rPr>
                    <w:t>Ολοκλήρωσης</w:t>
                  </w:r>
                </w:p>
                <w:p w:rsidR="00614466" w:rsidRPr="00614466" w:rsidRDefault="00614466" w:rsidP="00614466">
                  <w:pPr>
                    <w:suppressAutoHyphens/>
                    <w:spacing w:after="0"/>
                    <w:jc w:val="center"/>
                    <w:rPr>
                      <w:rFonts w:ascii="Calibri" w:eastAsia="Times New Roman" w:hAnsi="Calibri" w:cs="Calibri"/>
                      <w:kern w:val="1"/>
                      <w:lang w:eastAsia="zh-CN"/>
                    </w:rPr>
                  </w:pPr>
                  <w:r w:rsidRPr="00614466">
                    <w:rPr>
                      <w:rFonts w:ascii="Calibri" w:eastAsia="Times New Roman" w:hAnsi="Calibri" w:cs="Calibri"/>
                      <w:kern w:val="1"/>
                      <w:sz w:val="14"/>
                      <w:szCs w:val="14"/>
                      <w:lang w:eastAsia="zh-CN"/>
                    </w:rPr>
                    <w:t>Παραδόσεων</w:t>
                  </w:r>
                </w:p>
              </w:tc>
            </w:tr>
            <w:tr w:rsidR="00614466" w:rsidRPr="00614466" w:rsidTr="00783B26">
              <w:trPr>
                <w:jc w:val="center"/>
              </w:trPr>
              <w:tc>
                <w:tcPr>
                  <w:tcW w:w="1057"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napToGrid w:val="0"/>
                    <w:spacing w:after="0"/>
                    <w:ind w:firstLine="397"/>
                    <w:jc w:val="center"/>
                    <w:rPr>
                      <w:rFonts w:ascii="Calibri" w:eastAsia="Times New Roman" w:hAnsi="Calibri" w:cs="Calibri"/>
                      <w:kern w:val="1"/>
                      <w:lang w:eastAsia="zh-CN"/>
                    </w:rPr>
                  </w:pPr>
                </w:p>
              </w:tc>
            </w:tr>
          </w:tbl>
          <w:p w:rsidR="00614466" w:rsidRPr="00614466" w:rsidRDefault="00614466" w:rsidP="00614466">
            <w:pPr>
              <w:suppressAutoHyphens/>
              <w:spacing w:after="0"/>
              <w:ind w:firstLine="397"/>
              <w:jc w:val="both"/>
              <w:rPr>
                <w:rFonts w:ascii="Calibri" w:eastAsia="Times New Roman" w:hAnsi="Calibri" w:cs="Calibri"/>
                <w:kern w:val="1"/>
                <w:lang w:eastAsia="zh-CN"/>
              </w:rPr>
            </w:pP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614466" w:rsidRPr="00614466" w:rsidRDefault="00614466" w:rsidP="00614466">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sz w:val="14"/>
                <w:szCs w:val="14"/>
                <w:lang w:eastAsia="zh-CN"/>
              </w:rPr>
            </w:pPr>
            <w:r w:rsidRPr="00614466">
              <w:rPr>
                <w:rFonts w:ascii="Calibri" w:eastAsia="Times New Roman" w:hAnsi="Calibri" w:cs="Calibri"/>
                <w:kern w:val="1"/>
                <w:lang w:eastAsia="zh-CN"/>
              </w:rPr>
              <w:t>[] Ναι [] Όχι</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lang w:eastAsia="zh-CN"/>
              </w:rPr>
            </w:pPr>
            <w:r w:rsidRPr="00614466">
              <w:rPr>
                <w:rFonts w:ascii="Calibri" w:eastAsia="Times New Roman" w:hAnsi="Calibri" w:cs="Calibri"/>
                <w:kern w:val="1"/>
                <w:lang w:eastAsia="zh-CN"/>
              </w:rPr>
              <w:lastRenderedPageBreak/>
              <w:t>3) Ο οικονομικός φορέας διαθέτει τον 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sz w:val="14"/>
                <w:szCs w:val="14"/>
                <w:lang w:eastAsia="zh-CN"/>
              </w:rPr>
            </w:pPr>
            <w:r w:rsidRPr="00614466">
              <w:rPr>
                <w:rFonts w:ascii="Calibri" w:eastAsia="Times New Roman" w:hAnsi="Calibri" w:cs="Calibri"/>
                <w:kern w:val="1"/>
                <w:lang w:eastAsia="zh-CN"/>
              </w:rPr>
              <w:t>[] Ναι [] Όχι</w:t>
            </w:r>
          </w:p>
        </w:tc>
      </w:tr>
      <w:tr w:rsidR="00614466" w:rsidRPr="00614466" w:rsidTr="00783B26">
        <w:trPr>
          <w:trHeight w:val="2511"/>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pacing w:after="0" w:line="240" w:lineRule="auto"/>
              <w:jc w:val="both"/>
              <w:rPr>
                <w:rFonts w:ascii="Calibri" w:eastAsia="Times New Roman" w:hAnsi="Calibri" w:cs="Calibri"/>
                <w:spacing w:val="20"/>
                <w:kern w:val="1"/>
                <w:sz w:val="20"/>
                <w:szCs w:val="20"/>
                <w:lang w:eastAsia="zh-CN"/>
              </w:rPr>
            </w:pPr>
            <w:r w:rsidRPr="00614466">
              <w:rPr>
                <w:rFonts w:ascii="Calibri" w:eastAsia="Arial Unicode MS" w:hAnsi="Calibri" w:cs="Calibri"/>
                <w:spacing w:val="20"/>
                <w:sz w:val="20"/>
                <w:szCs w:val="20"/>
              </w:rPr>
              <w:t xml:space="preserve">4) </w:t>
            </w:r>
            <w:r w:rsidRPr="00614466">
              <w:rPr>
                <w:rFonts w:ascii="Calibri" w:eastAsia="Times New Roman" w:hAnsi="Calibri" w:cs="Calibri"/>
                <w:spacing w:val="20"/>
                <w:kern w:val="1"/>
                <w:sz w:val="20"/>
                <w:szCs w:val="20"/>
                <w:lang w:eastAsia="zh-CN"/>
              </w:rPr>
              <w:t xml:space="preserve">Οι ακόλουθοι </w:t>
            </w:r>
            <w:r w:rsidRPr="00614466">
              <w:rPr>
                <w:rFonts w:ascii="Calibri" w:eastAsia="Times New Roman" w:hAnsi="Calibri" w:cs="Calibri"/>
                <w:b/>
                <w:spacing w:val="20"/>
                <w:kern w:val="1"/>
                <w:sz w:val="20"/>
                <w:szCs w:val="20"/>
                <w:lang w:eastAsia="zh-CN"/>
              </w:rPr>
              <w:t>τίτλοι σπουδών και επαγγελματικών προσόντων</w:t>
            </w:r>
            <w:r w:rsidRPr="00614466">
              <w:rPr>
                <w:rFonts w:ascii="Calibri" w:eastAsia="Times New Roman" w:hAnsi="Calibri" w:cs="Calibri"/>
                <w:spacing w:val="20"/>
                <w:kern w:val="1"/>
                <w:sz w:val="20"/>
                <w:szCs w:val="20"/>
                <w:lang w:eastAsia="zh-CN"/>
              </w:rPr>
              <w:t xml:space="preserve"> διατίθενται από:</w:t>
            </w:r>
          </w:p>
          <w:p w:rsidR="00614466" w:rsidRPr="00614466" w:rsidRDefault="00614466" w:rsidP="00614466">
            <w:pPr>
              <w:suppressAutoHyphens/>
              <w:spacing w:after="0"/>
              <w:jc w:val="both"/>
              <w:rPr>
                <w:rFonts w:ascii="Calibri" w:eastAsia="Times New Roman" w:hAnsi="Calibri" w:cs="Calibri"/>
                <w:b/>
                <w:i/>
                <w:spacing w:val="20"/>
                <w:kern w:val="1"/>
                <w:sz w:val="20"/>
                <w:szCs w:val="20"/>
                <w:lang w:eastAsia="zh-CN"/>
              </w:rPr>
            </w:pPr>
            <w:r w:rsidRPr="00614466">
              <w:rPr>
                <w:rFonts w:ascii="Calibri" w:eastAsia="Times New Roman" w:hAnsi="Calibri" w:cs="Calibri"/>
                <w:spacing w:val="20"/>
                <w:kern w:val="1"/>
                <w:sz w:val="20"/>
                <w:szCs w:val="20"/>
                <w:lang w:eastAsia="zh-CN"/>
              </w:rPr>
              <w:t xml:space="preserve">α) τον ίδιο τον </w:t>
            </w:r>
            <w:proofErr w:type="spellStart"/>
            <w:r w:rsidRPr="00614466">
              <w:rPr>
                <w:rFonts w:ascii="Calibri" w:eastAsia="Times New Roman" w:hAnsi="Calibri" w:cs="Calibri"/>
                <w:spacing w:val="20"/>
                <w:kern w:val="1"/>
                <w:sz w:val="20"/>
                <w:szCs w:val="20"/>
                <w:lang w:eastAsia="zh-CN"/>
              </w:rPr>
              <w:t>πάροχο</w:t>
            </w:r>
            <w:proofErr w:type="spellEnd"/>
            <w:r w:rsidRPr="00614466">
              <w:rPr>
                <w:rFonts w:ascii="Calibri" w:eastAsia="Times New Roman" w:hAnsi="Calibri" w:cs="Calibri"/>
                <w:spacing w:val="20"/>
                <w:kern w:val="1"/>
                <w:sz w:val="20"/>
                <w:szCs w:val="20"/>
                <w:lang w:eastAsia="zh-CN"/>
              </w:rPr>
              <w:t xml:space="preserve"> υπηρεσιών ή τον εργολάβο,</w:t>
            </w:r>
          </w:p>
          <w:p w:rsidR="00614466" w:rsidRPr="00614466" w:rsidRDefault="00614466" w:rsidP="00614466">
            <w:pPr>
              <w:suppressAutoHyphens/>
              <w:spacing w:after="0"/>
              <w:jc w:val="both"/>
              <w:rPr>
                <w:rFonts w:ascii="Calibri" w:eastAsia="Times New Roman" w:hAnsi="Calibri" w:cs="Calibri"/>
                <w:spacing w:val="20"/>
                <w:kern w:val="1"/>
                <w:sz w:val="20"/>
                <w:szCs w:val="20"/>
                <w:lang w:eastAsia="zh-CN"/>
              </w:rPr>
            </w:pPr>
            <w:r w:rsidRPr="00614466">
              <w:rPr>
                <w:rFonts w:ascii="Calibri" w:eastAsia="Times New Roman" w:hAnsi="Calibri" w:cs="Calibri"/>
                <w:b/>
                <w:i/>
                <w:spacing w:val="20"/>
                <w:kern w:val="1"/>
                <w:sz w:val="20"/>
                <w:szCs w:val="20"/>
                <w:lang w:eastAsia="zh-CN"/>
              </w:rPr>
              <w:t>και/ή</w:t>
            </w:r>
            <w:r w:rsidRPr="00614466">
              <w:rPr>
                <w:rFonts w:ascii="Calibri" w:eastAsia="Times New Roman" w:hAnsi="Calibri" w:cs="Calibri"/>
                <w:spacing w:val="20"/>
                <w:kern w:val="1"/>
                <w:sz w:val="20"/>
                <w:szCs w:val="20"/>
                <w:lang w:eastAsia="zh-CN"/>
              </w:rPr>
              <w:t xml:space="preserve"> (ανάλογα με τις απαιτήσεις που ορίζονται στη σχετική πρόσκληση ή διακήρυξη ή στα έγγραφα της σύμβασης)</w:t>
            </w:r>
          </w:p>
          <w:p w:rsidR="00614466" w:rsidRPr="00614466" w:rsidRDefault="00614466" w:rsidP="00614466">
            <w:pPr>
              <w:suppressAutoHyphens/>
              <w:spacing w:after="0"/>
              <w:jc w:val="both"/>
              <w:rPr>
                <w:rFonts w:ascii="Calibri" w:eastAsia="Times New Roman" w:hAnsi="Calibri" w:cs="Calibri"/>
                <w:spacing w:val="20"/>
                <w:kern w:val="1"/>
                <w:sz w:val="20"/>
                <w:szCs w:val="20"/>
                <w:lang w:eastAsia="zh-CN"/>
              </w:rPr>
            </w:pPr>
            <w:r w:rsidRPr="00614466">
              <w:rPr>
                <w:rFonts w:ascii="Calibri" w:eastAsia="Times New Roman" w:hAnsi="Calibri" w:cs="Calibri"/>
                <w:spacing w:val="20"/>
                <w:kern w:val="1"/>
                <w:sz w:val="20"/>
                <w:szCs w:val="20"/>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spacing w:val="20"/>
                <w:kern w:val="1"/>
                <w:sz w:val="24"/>
                <w:szCs w:val="24"/>
                <w:lang w:eastAsia="zh-CN"/>
              </w:rPr>
            </w:pPr>
            <w:r w:rsidRPr="00614466">
              <w:rPr>
                <w:rFonts w:ascii="Calibri" w:eastAsia="Times New Roman" w:hAnsi="Calibri" w:cs="Calibri"/>
                <w:spacing w:val="20"/>
                <w:kern w:val="1"/>
                <w:sz w:val="24"/>
                <w:szCs w:val="24"/>
                <w:lang w:eastAsia="zh-CN"/>
              </w:rPr>
              <w:t>α)[......................................……]</w:t>
            </w:r>
          </w:p>
          <w:p w:rsidR="00614466" w:rsidRPr="00614466" w:rsidRDefault="00614466" w:rsidP="00614466">
            <w:pPr>
              <w:suppressAutoHyphens/>
              <w:spacing w:after="0"/>
              <w:jc w:val="both"/>
              <w:rPr>
                <w:rFonts w:ascii="Calibri" w:eastAsia="Times New Roman" w:hAnsi="Calibri" w:cs="Calibri"/>
                <w:spacing w:val="20"/>
                <w:kern w:val="1"/>
                <w:sz w:val="24"/>
                <w:szCs w:val="24"/>
                <w:lang w:eastAsia="zh-CN"/>
              </w:rPr>
            </w:pPr>
          </w:p>
          <w:p w:rsidR="00614466" w:rsidRPr="00614466" w:rsidRDefault="00614466" w:rsidP="00614466">
            <w:pPr>
              <w:suppressAutoHyphens/>
              <w:spacing w:after="0"/>
              <w:jc w:val="both"/>
              <w:rPr>
                <w:rFonts w:ascii="Calibri" w:eastAsia="Times New Roman" w:hAnsi="Calibri" w:cs="Calibri"/>
                <w:spacing w:val="20"/>
                <w:kern w:val="1"/>
                <w:sz w:val="24"/>
                <w:szCs w:val="24"/>
                <w:lang w:eastAsia="zh-CN"/>
              </w:rPr>
            </w:pPr>
          </w:p>
          <w:p w:rsidR="00614466" w:rsidRPr="00614466" w:rsidRDefault="00614466" w:rsidP="00614466">
            <w:pPr>
              <w:suppressAutoHyphens/>
              <w:spacing w:after="0"/>
              <w:jc w:val="both"/>
              <w:rPr>
                <w:rFonts w:ascii="Calibri" w:eastAsia="Times New Roman" w:hAnsi="Calibri" w:cs="Calibri"/>
                <w:spacing w:val="20"/>
                <w:kern w:val="1"/>
                <w:sz w:val="24"/>
                <w:szCs w:val="24"/>
                <w:lang w:eastAsia="zh-CN"/>
              </w:rPr>
            </w:pPr>
          </w:p>
          <w:p w:rsidR="00614466" w:rsidRPr="00614466" w:rsidRDefault="00614466" w:rsidP="00614466">
            <w:pPr>
              <w:suppressAutoHyphens/>
              <w:spacing w:after="0"/>
              <w:jc w:val="both"/>
              <w:rPr>
                <w:rFonts w:ascii="Calibri" w:eastAsia="Times New Roman" w:hAnsi="Calibri" w:cs="Calibri"/>
                <w:spacing w:val="20"/>
                <w:kern w:val="1"/>
                <w:sz w:val="24"/>
                <w:szCs w:val="24"/>
                <w:lang w:eastAsia="zh-CN"/>
              </w:rPr>
            </w:pPr>
          </w:p>
          <w:p w:rsidR="00614466" w:rsidRPr="00614466" w:rsidRDefault="00614466" w:rsidP="00614466">
            <w:pPr>
              <w:suppressAutoHyphens/>
              <w:spacing w:after="0"/>
              <w:jc w:val="both"/>
              <w:rPr>
                <w:rFonts w:ascii="Verdana" w:eastAsia="Times New Roman" w:hAnsi="Verdana" w:cs="Calibri"/>
                <w:spacing w:val="20"/>
                <w:kern w:val="1"/>
                <w:sz w:val="20"/>
                <w:szCs w:val="20"/>
                <w:lang w:eastAsia="zh-CN"/>
              </w:rPr>
            </w:pPr>
            <w:r w:rsidRPr="00614466">
              <w:rPr>
                <w:rFonts w:ascii="Calibri" w:eastAsia="Times New Roman" w:hAnsi="Calibri" w:cs="Calibri"/>
                <w:spacing w:val="20"/>
                <w:kern w:val="1"/>
                <w:sz w:val="24"/>
                <w:szCs w:val="24"/>
                <w:lang w:eastAsia="zh-CN"/>
              </w:rPr>
              <w:t>β) [……]</w:t>
            </w:r>
          </w:p>
        </w:tc>
      </w:tr>
      <w:tr w:rsidR="00614466" w:rsidRPr="00614466" w:rsidTr="00783B26">
        <w:trPr>
          <w:jc w:val="center"/>
        </w:trPr>
        <w:tc>
          <w:tcPr>
            <w:tcW w:w="4479" w:type="dxa"/>
            <w:tcBorders>
              <w:top w:val="single" w:sz="4" w:space="0" w:color="000000"/>
              <w:left w:val="single" w:sz="4" w:space="0" w:color="000000"/>
              <w:bottom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sz w:val="20"/>
                <w:szCs w:val="20"/>
                <w:lang w:eastAsia="zh-CN"/>
              </w:rPr>
            </w:pPr>
            <w:r w:rsidRPr="00614466">
              <w:rPr>
                <w:rFonts w:ascii="Calibri" w:eastAsia="Arial Unicode MS" w:hAnsi="Calibri" w:cs="Calibri"/>
                <w:spacing w:val="20"/>
                <w:sz w:val="20"/>
                <w:szCs w:val="20"/>
              </w:rPr>
              <w:t xml:space="preserve">5) Ο οικονομικός φορέας προτίθεται, να αναθέσει σε τρίτους υπό μορφή </w:t>
            </w:r>
            <w:proofErr w:type="spellStart"/>
            <w:r w:rsidRPr="00614466">
              <w:rPr>
                <w:rFonts w:ascii="Calibri" w:eastAsia="Arial Unicode MS" w:hAnsi="Calibri" w:cs="Calibri"/>
                <w:spacing w:val="20"/>
                <w:sz w:val="20"/>
                <w:szCs w:val="20"/>
              </w:rPr>
              <w:t>υπεργολαβίας[i</w:t>
            </w:r>
            <w:proofErr w:type="spellEnd"/>
            <w:r w:rsidRPr="00614466">
              <w:rPr>
                <w:rFonts w:ascii="Calibri" w:eastAsia="Arial Unicode MS" w:hAnsi="Calibri" w:cs="Calibri"/>
                <w:spacing w:val="20"/>
                <w:sz w:val="20"/>
                <w:szCs w:val="20"/>
              </w:rPr>
              <w:t>]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466" w:rsidRPr="00614466" w:rsidRDefault="00614466" w:rsidP="00614466">
            <w:pPr>
              <w:suppressAutoHyphens/>
              <w:spacing w:after="0"/>
              <w:jc w:val="both"/>
              <w:rPr>
                <w:rFonts w:ascii="Calibri" w:eastAsia="Times New Roman" w:hAnsi="Calibri" w:cs="Calibri"/>
                <w:kern w:val="1"/>
                <w:sz w:val="20"/>
                <w:szCs w:val="20"/>
                <w:lang w:eastAsia="zh-CN"/>
              </w:rPr>
            </w:pPr>
            <w:r w:rsidRPr="00614466">
              <w:rPr>
                <w:rFonts w:ascii="Calibri" w:eastAsia="Arial Unicode MS" w:hAnsi="Calibri" w:cs="Calibri"/>
                <w:spacing w:val="20"/>
                <w:sz w:val="20"/>
                <w:szCs w:val="20"/>
              </w:rPr>
              <w:t>[....……]</w:t>
            </w:r>
          </w:p>
        </w:tc>
      </w:tr>
    </w:tbl>
    <w:p w:rsidR="00614466" w:rsidRPr="00614466" w:rsidRDefault="00614466" w:rsidP="00614466">
      <w:pPr>
        <w:suppressAutoHyphens/>
        <w:jc w:val="both"/>
        <w:rPr>
          <w:rFonts w:ascii="Calibri" w:eastAsia="Times New Roman" w:hAnsi="Calibri" w:cs="Calibri"/>
          <w:kern w:val="1"/>
          <w:lang w:eastAsia="zh-CN"/>
        </w:rPr>
      </w:pPr>
    </w:p>
    <w:p w:rsidR="00614466" w:rsidRPr="00614466" w:rsidRDefault="00614466" w:rsidP="00614466">
      <w:pPr>
        <w:suppressAutoHyphens/>
        <w:ind w:firstLine="397"/>
        <w:jc w:val="center"/>
        <w:rPr>
          <w:rFonts w:ascii="Calibri" w:eastAsia="Times New Roman" w:hAnsi="Calibri" w:cs="Calibri"/>
          <w:b/>
          <w:kern w:val="1"/>
          <w:lang w:eastAsia="zh-CN"/>
        </w:rPr>
      </w:pPr>
      <w:r w:rsidRPr="00614466">
        <w:rPr>
          <w:rFonts w:ascii="Calibri" w:eastAsia="Times New Roman" w:hAnsi="Calibri" w:cs="Calibri"/>
          <w:b/>
          <w:kern w:val="1"/>
          <w:lang w:eastAsia="zh-CN"/>
        </w:rPr>
        <w:t>Μέρος VI: Τελικές δηλώσεις</w:t>
      </w:r>
    </w:p>
    <w:p w:rsidR="00614466" w:rsidRPr="00614466" w:rsidRDefault="00614466" w:rsidP="00614466">
      <w:pPr>
        <w:suppressAutoHyphens/>
        <w:ind w:firstLine="397"/>
        <w:jc w:val="both"/>
        <w:rPr>
          <w:rFonts w:ascii="Calibri" w:eastAsia="Times New Roman" w:hAnsi="Calibri" w:cs="Calibri"/>
          <w:kern w:val="1"/>
          <w:lang w:eastAsia="zh-CN"/>
        </w:rPr>
      </w:pPr>
      <w:r w:rsidRPr="00614466">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4466" w:rsidRPr="00614466" w:rsidRDefault="00614466" w:rsidP="00614466">
      <w:pPr>
        <w:suppressAutoHyphens/>
        <w:ind w:firstLine="397"/>
        <w:jc w:val="both"/>
        <w:rPr>
          <w:rFonts w:ascii="Calibri" w:eastAsia="Times New Roman" w:hAnsi="Calibri" w:cs="Calibri"/>
          <w:kern w:val="1"/>
          <w:lang w:eastAsia="zh-CN"/>
        </w:rPr>
      </w:pPr>
      <w:r w:rsidRPr="00614466">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614466" w:rsidRPr="00614466" w:rsidRDefault="00614466" w:rsidP="00614466">
      <w:pPr>
        <w:suppressAutoHyphens/>
        <w:ind w:firstLine="397"/>
        <w:jc w:val="both"/>
        <w:rPr>
          <w:rFonts w:ascii="Calibri" w:eastAsia="Times New Roman" w:hAnsi="Calibri" w:cs="Calibri"/>
          <w:kern w:val="1"/>
          <w:lang w:eastAsia="zh-CN"/>
        </w:rPr>
      </w:pPr>
      <w:r w:rsidRPr="00614466">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614466" w:rsidRPr="00614466" w:rsidRDefault="00614466" w:rsidP="00614466">
      <w:pPr>
        <w:suppressAutoHyphens/>
        <w:ind w:firstLine="397"/>
        <w:jc w:val="both"/>
        <w:rPr>
          <w:rFonts w:ascii="Calibri" w:eastAsia="Times New Roman" w:hAnsi="Calibri" w:cs="Calibri"/>
          <w:kern w:val="1"/>
          <w:lang w:eastAsia="zh-CN"/>
        </w:rPr>
      </w:pPr>
      <w:r w:rsidRPr="00614466">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614466" w:rsidRPr="00614466" w:rsidRDefault="00614466" w:rsidP="00614466">
      <w:pPr>
        <w:suppressAutoHyphens/>
        <w:ind w:firstLine="397"/>
        <w:jc w:val="both"/>
        <w:rPr>
          <w:rFonts w:ascii="Calibri" w:eastAsia="Times New Roman" w:hAnsi="Calibri" w:cs="Calibri"/>
          <w:kern w:val="1"/>
          <w:lang w:eastAsia="zh-CN"/>
        </w:rPr>
      </w:pPr>
      <w:r w:rsidRPr="00614466">
        <w:rPr>
          <w:rFonts w:ascii="Calibri" w:eastAsia="Times New Roman" w:hAnsi="Calibri" w:cs="Calibr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w:t>
      </w:r>
      <w:r w:rsidRPr="00614466">
        <w:rPr>
          <w:rFonts w:ascii="Calibri" w:eastAsia="Times New Roman" w:hAnsi="Calibri" w:cs="Calibri"/>
          <w:kern w:val="1"/>
          <w:lang w:eastAsia="zh-CN"/>
        </w:rPr>
        <w:lastRenderedPageBreak/>
        <w:t>διαδικασίας προμήθειας: (συνοπτική περιγραφή, παραπομπή στη δημοσίευση στον εθνικό τύπο, έντυπο και ηλεκτρονικό, αριθμός αναφοράς)].</w:t>
      </w:r>
    </w:p>
    <w:p w:rsidR="00614466" w:rsidRPr="00614466" w:rsidRDefault="00614466" w:rsidP="00614466">
      <w:pPr>
        <w:suppressAutoHyphens/>
        <w:ind w:firstLine="397"/>
        <w:jc w:val="both"/>
        <w:rPr>
          <w:rFonts w:ascii="Calibri" w:eastAsia="Times New Roman" w:hAnsi="Calibri" w:cs="Calibri"/>
          <w:kern w:val="1"/>
          <w:lang w:eastAsia="zh-CN"/>
        </w:rPr>
      </w:pPr>
    </w:p>
    <w:p w:rsidR="00614466" w:rsidRPr="00614466" w:rsidRDefault="00614466" w:rsidP="00614466">
      <w:pPr>
        <w:suppressAutoHyphens/>
        <w:ind w:firstLine="397"/>
        <w:jc w:val="both"/>
        <w:rPr>
          <w:rFonts w:ascii="Calibri" w:eastAsia="Times New Roman" w:hAnsi="Calibri" w:cs="Calibri"/>
          <w:kern w:val="1"/>
          <w:lang w:eastAsia="zh-CN"/>
        </w:rPr>
      </w:pPr>
      <w:r w:rsidRPr="00614466">
        <w:rPr>
          <w:rFonts w:ascii="Calibri" w:eastAsia="Times New Roman" w:hAnsi="Calibri" w:cs="Calibri"/>
          <w:kern w:val="1"/>
          <w:lang w:eastAsia="zh-CN"/>
        </w:rPr>
        <w:t>Ημερομηνία, τόπος και, όπου ζητείται ή είναι απαραίτητο, υπογραφή(-</w:t>
      </w:r>
      <w:proofErr w:type="spellStart"/>
      <w:r w:rsidRPr="00614466">
        <w:rPr>
          <w:rFonts w:ascii="Calibri" w:eastAsia="Times New Roman" w:hAnsi="Calibri" w:cs="Calibri"/>
          <w:kern w:val="1"/>
          <w:lang w:eastAsia="zh-CN"/>
        </w:rPr>
        <w:t>ές</w:t>
      </w:r>
      <w:proofErr w:type="spellEnd"/>
      <w:r w:rsidRPr="00614466">
        <w:rPr>
          <w:rFonts w:ascii="Calibri" w:eastAsia="Times New Roman" w:hAnsi="Calibri" w:cs="Calibri"/>
          <w:kern w:val="1"/>
          <w:lang w:eastAsia="zh-CN"/>
        </w:rPr>
        <w:t xml:space="preserve">): [……]   </w:t>
      </w:r>
    </w:p>
    <w:p w:rsidR="009B1F5B" w:rsidRDefault="009B1F5B">
      <w:bookmarkStart w:id="0" w:name="_GoBack"/>
      <w:bookmarkEnd w:id="0"/>
    </w:p>
    <w:sectPr w:rsidR="009B1F5B" w:rsidSect="00371F50">
      <w:headerReference w:type="default" r:id="rId8"/>
      <w:footerReference w:type="default" r:id="rId9"/>
      <w:pgSz w:w="11906" w:h="16838"/>
      <w:pgMar w:top="709"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09" w:rsidRDefault="00980509" w:rsidP="00614466">
      <w:pPr>
        <w:spacing w:after="0" w:line="240" w:lineRule="auto"/>
      </w:pPr>
      <w:r>
        <w:separator/>
      </w:r>
    </w:p>
  </w:endnote>
  <w:endnote w:type="continuationSeparator" w:id="0">
    <w:p w:rsidR="00980509" w:rsidRDefault="00980509" w:rsidP="00614466">
      <w:pPr>
        <w:spacing w:after="0" w:line="240" w:lineRule="auto"/>
      </w:pPr>
      <w:r>
        <w:continuationSeparator/>
      </w:r>
    </w:p>
  </w:endnote>
  <w:endnote w:id="1">
    <w:p w:rsidR="00614466" w:rsidRPr="00AC34C2" w:rsidRDefault="00614466" w:rsidP="00614466">
      <w:pPr>
        <w:pStyle w:val="a6"/>
        <w:tabs>
          <w:tab w:val="left" w:pos="284"/>
        </w:tabs>
        <w:rPr>
          <w:rFonts w:ascii="Times New Roman" w:hAnsi="Times New Roman" w:cs="Times New Roman"/>
          <w:sz w:val="16"/>
          <w:szCs w:val="16"/>
        </w:rPr>
      </w:pPr>
      <w:r>
        <w:rPr>
          <w:rStyle w:val="a7"/>
        </w:rPr>
        <w:endnoteRef/>
      </w:r>
      <w:r>
        <w:tab/>
      </w:r>
      <w:r w:rsidRPr="00AC34C2">
        <w:rPr>
          <w:rFonts w:ascii="Times New Roman" w:hAnsi="Times New Roman" w:cs="Times New Roman"/>
          <w:sz w:val="16"/>
          <w:szCs w:val="16"/>
        </w:rPr>
        <w:t>Σε περίπτωση που η αναθέτουσα αρχή /αναθέτων φορέας είναι περισσότερες (οι) της (του) μίας (ενός) θα αναφέρεται το σύνολο αυτών</w:t>
      </w:r>
    </w:p>
  </w:endnote>
  <w:endnote w:id="2">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Επαναλάβετε τα στοιχεία των αρμοδίων, όνομα και επώνυμο, όσες φορές χρειάζεται.</w:t>
      </w:r>
    </w:p>
  </w:endnote>
  <w:endnote w:id="3">
    <w:p w:rsidR="00614466" w:rsidRPr="00AC34C2" w:rsidRDefault="00614466" w:rsidP="00614466">
      <w:pPr>
        <w:pStyle w:val="a6"/>
        <w:tabs>
          <w:tab w:val="left" w:pos="284"/>
        </w:tabs>
        <w:rPr>
          <w:rStyle w:val="DeltaViewInsertion"/>
          <w:rFonts w:ascii="Times New Roman" w:hAnsi="Times New Roman" w:cs="Times New Roman"/>
          <w:b w:val="0"/>
          <w:i w:val="0"/>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 xml:space="preserve">Βλέπε </w:t>
      </w:r>
      <w:r w:rsidRPr="00AC34C2">
        <w:rPr>
          <w:rStyle w:val="DeltaViewInsertion"/>
          <w:rFonts w:ascii="Times New Roman" w:hAnsi="Times New Roman" w:cs="Times New Roman"/>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4466" w:rsidRPr="00AC34C2" w:rsidRDefault="00614466" w:rsidP="00614466">
      <w:pPr>
        <w:pStyle w:val="a6"/>
        <w:tabs>
          <w:tab w:val="left" w:pos="284"/>
        </w:tabs>
        <w:rPr>
          <w:rStyle w:val="DeltaViewInsertion"/>
          <w:rFonts w:ascii="Times New Roman" w:hAnsi="Times New Roman" w:cs="Times New Roman"/>
          <w:b w:val="0"/>
          <w:i w:val="0"/>
          <w:sz w:val="16"/>
          <w:szCs w:val="16"/>
        </w:rPr>
      </w:pPr>
      <w:r w:rsidRPr="00AC34C2">
        <w:rPr>
          <w:rStyle w:val="DeltaViewInsertion"/>
          <w:rFonts w:ascii="Times New Roman" w:hAnsi="Times New Roman" w:cs="Times New Roman"/>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14466" w:rsidRPr="00AC34C2" w:rsidRDefault="00614466" w:rsidP="00614466">
      <w:pPr>
        <w:pStyle w:val="a6"/>
        <w:tabs>
          <w:tab w:val="left" w:pos="284"/>
        </w:tabs>
        <w:rPr>
          <w:rStyle w:val="DeltaViewInsertion"/>
          <w:rFonts w:ascii="Times New Roman" w:hAnsi="Times New Roman" w:cs="Times New Roman"/>
          <w:b w:val="0"/>
          <w:i w:val="0"/>
          <w:sz w:val="16"/>
          <w:szCs w:val="16"/>
        </w:rPr>
      </w:pPr>
      <w:r w:rsidRPr="00AC34C2">
        <w:rPr>
          <w:rStyle w:val="DeltaViewInsertion"/>
          <w:rFonts w:ascii="Times New Roman" w:hAnsi="Times New Roman" w:cs="Times New Roman"/>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14466" w:rsidRPr="00AC34C2" w:rsidRDefault="00614466" w:rsidP="00614466">
      <w:pPr>
        <w:pStyle w:val="a6"/>
        <w:tabs>
          <w:tab w:val="left" w:pos="284"/>
        </w:tabs>
        <w:rPr>
          <w:rFonts w:ascii="Times New Roman" w:hAnsi="Times New Roman" w:cs="Times New Roman"/>
          <w:sz w:val="16"/>
          <w:szCs w:val="16"/>
        </w:rPr>
      </w:pPr>
      <w:r w:rsidRPr="00AC34C2">
        <w:rPr>
          <w:rStyle w:val="DeltaViewInsertion"/>
          <w:rFonts w:ascii="Times New Roman" w:hAnsi="Times New Roman" w:cs="Times New Roman"/>
          <w:sz w:val="16"/>
          <w:szCs w:val="16"/>
        </w:rPr>
        <w:t xml:space="preserve">Μεσαίες επιχειρήσεις: επιχειρήσεις που δεν είναι ούτε πολύ μικρές ούτε μικρές και </w:t>
      </w:r>
      <w:r w:rsidRPr="00AC34C2">
        <w:rPr>
          <w:rFonts w:ascii="Times New Roman" w:hAnsi="Times New Roman" w:cs="Times New Roman"/>
          <w:sz w:val="16"/>
          <w:szCs w:val="16"/>
        </w:rPr>
        <w:t xml:space="preserve">οι οποίες </w:t>
      </w:r>
      <w:r w:rsidRPr="00AC34C2">
        <w:rPr>
          <w:rFonts w:ascii="Times New Roman" w:hAnsi="Times New Roman" w:cs="Times New Roman"/>
          <w:b/>
          <w:sz w:val="16"/>
          <w:szCs w:val="16"/>
        </w:rPr>
        <w:t>απασχολούν λιγότερους από 250 εργαζομένους</w:t>
      </w:r>
      <w:r w:rsidRPr="00AC34C2">
        <w:rPr>
          <w:rFonts w:ascii="Times New Roman" w:hAnsi="Times New Roman" w:cs="Times New Roman"/>
          <w:sz w:val="16"/>
          <w:szCs w:val="16"/>
        </w:rPr>
        <w:t xml:space="preserve"> και των οποίων ο </w:t>
      </w:r>
      <w:r w:rsidRPr="00AC34C2">
        <w:rPr>
          <w:rFonts w:ascii="Times New Roman" w:hAnsi="Times New Roman" w:cs="Times New Roman"/>
          <w:b/>
          <w:sz w:val="16"/>
          <w:szCs w:val="16"/>
        </w:rPr>
        <w:t>ετήσιος κύκλος εργασιών δεν υπερβαίνει τα 50 εκατομμύρια ευρώ</w:t>
      </w:r>
      <w:r w:rsidRPr="00AC34C2">
        <w:rPr>
          <w:rFonts w:ascii="Times New Roman" w:hAnsi="Times New Roman" w:cs="Times New Roman"/>
          <w:sz w:val="16"/>
          <w:szCs w:val="16"/>
        </w:rPr>
        <w:t xml:space="preserve"> </w:t>
      </w:r>
      <w:r w:rsidRPr="00AC34C2">
        <w:rPr>
          <w:rFonts w:ascii="Times New Roman" w:hAnsi="Times New Roman" w:cs="Times New Roman"/>
          <w:b/>
          <w:i/>
          <w:sz w:val="16"/>
          <w:szCs w:val="16"/>
        </w:rPr>
        <w:t>και/ή</w:t>
      </w:r>
      <w:r w:rsidRPr="00AC34C2">
        <w:rPr>
          <w:rFonts w:ascii="Times New Roman" w:hAnsi="Times New Roman" w:cs="Times New Roman"/>
          <w:sz w:val="16"/>
          <w:szCs w:val="16"/>
        </w:rPr>
        <w:t xml:space="preserve"> το </w:t>
      </w:r>
      <w:r w:rsidRPr="00AC34C2">
        <w:rPr>
          <w:rFonts w:ascii="Times New Roman" w:hAnsi="Times New Roman" w:cs="Times New Roman"/>
          <w:b/>
          <w:sz w:val="16"/>
          <w:szCs w:val="16"/>
        </w:rPr>
        <w:t>σύνολο του ετήσιου ισολογισμού δεν υπερβαίνει τα 43 εκατομμύρια ευρώ</w:t>
      </w:r>
      <w:r w:rsidRPr="00AC34C2">
        <w:rPr>
          <w:rFonts w:ascii="Times New Roman" w:hAnsi="Times New Roman" w:cs="Times New Roman"/>
          <w:sz w:val="16"/>
          <w:szCs w:val="16"/>
        </w:rPr>
        <w:t>.</w:t>
      </w:r>
    </w:p>
  </w:endnote>
  <w:endnote w:id="4">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Ειδικότερα ως μέλος ένωσης ή κοινοπραξίας ή άλλου παρόμοιου καθεστώτος.</w:t>
      </w:r>
    </w:p>
  </w:endnote>
  <w:endnote w:id="5">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t xml:space="preserve"> </w:t>
      </w:r>
      <w:r w:rsidRPr="00AC34C2">
        <w:rPr>
          <w:rFonts w:ascii="Times New Roman" w:hAnsi="Times New Roman" w:cs="Times New Roman"/>
          <w:sz w:val="16"/>
          <w:szCs w:val="16"/>
        </w:rPr>
        <w:t>Επισημαίνεται ότι σύμφωνα με το δεύτερο εδάφιο του άρθρου 78 “</w:t>
      </w:r>
      <w:r w:rsidRPr="00AC34C2">
        <w:rPr>
          <w:rFonts w:ascii="Times New Roman" w:hAnsi="Times New Roman" w:cs="Times New Roman"/>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C34C2">
        <w:rPr>
          <w:rFonts w:ascii="Times New Roman" w:hAnsi="Times New Roman" w:cs="Times New Roman"/>
          <w:i/>
          <w:iCs/>
          <w:sz w:val="16"/>
          <w:szCs w:val="16"/>
        </w:rPr>
        <w:t>στ΄</w:t>
      </w:r>
      <w:proofErr w:type="spellEnd"/>
      <w:r w:rsidRPr="00AC34C2">
        <w:rPr>
          <w:rFonts w:ascii="Times New Roman" w:hAnsi="Times New Roman" w:cs="Times New Roman"/>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C34C2">
        <w:rPr>
          <w:rFonts w:ascii="Times New Roman" w:hAnsi="Times New Roman" w:cs="Times New Roman"/>
          <w:sz w:val="16"/>
          <w:szCs w:val="16"/>
        </w:rPr>
        <w:t>.”</w:t>
      </w:r>
    </w:p>
  </w:endnote>
  <w:endnote w:id="6">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 xml:space="preserve">Σύμφωνα με τις διατάξεις του άρθρου 73 παρ. 3 α, </w:t>
      </w:r>
      <w:r w:rsidRPr="00AC34C2">
        <w:rPr>
          <w:rFonts w:ascii="Times New Roman" w:hAnsi="Times New Roman" w:cs="Times New Roman"/>
          <w:sz w:val="16"/>
          <w:szCs w:val="16"/>
          <w:u w:val="single"/>
        </w:rPr>
        <w:t xml:space="preserve">εφόσον προβλέπεται στα έγγραφα της σύμβασης </w:t>
      </w:r>
      <w:r w:rsidRPr="00AC34C2">
        <w:rPr>
          <w:rFonts w:ascii="Times New Roman" w:hAnsi="Times New Roman" w:cs="Times New Roman"/>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Σύμφωνα με άρθρο 73 παρ. 1 (β). Στον Κανονισμό ΕΕΕΣ (Κανονισμός ΕΕ 2016/7) αναφέρεται ως “διαφθορά”.</w:t>
      </w:r>
    </w:p>
  </w:endnote>
  <w:endnote w:id="9">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C34C2">
        <w:rPr>
          <w:rFonts w:ascii="Times New Roman" w:hAnsi="Times New Roman" w:cs="Times New Roman"/>
          <w:b/>
          <w:sz w:val="16"/>
          <w:szCs w:val="16"/>
        </w:rPr>
        <w:t>ν. 3560/2007</w:t>
      </w:r>
      <w:r w:rsidRPr="00AC34C2">
        <w:rPr>
          <w:rFonts w:ascii="Times New Roman" w:hAnsi="Times New Roman" w:cs="Times New Roman"/>
          <w:sz w:val="16"/>
          <w:szCs w:val="16"/>
        </w:rPr>
        <w:t xml:space="preserve"> </w:t>
      </w:r>
      <w:r w:rsidRPr="00AC34C2">
        <w:rPr>
          <w:rFonts w:ascii="Times New Roman" w:hAnsi="Times New Roman" w:cs="Times New Roman"/>
          <w:b/>
          <w:sz w:val="16"/>
          <w:szCs w:val="16"/>
        </w:rPr>
        <w:t xml:space="preserve">(ΦΕΚ 103/Α), </w:t>
      </w:r>
      <w:r w:rsidRPr="00AC34C2">
        <w:rPr>
          <w:rFonts w:ascii="Times New Roman" w:hAnsi="Times New Roman" w:cs="Times New Roman"/>
          <w:i/>
          <w:sz w:val="16"/>
          <w:szCs w:val="16"/>
        </w:rPr>
        <w:t xml:space="preserve">«Κύρωση και εφαρμογή της Σύμβασης ποινικού δικαίου για τη διαφθορά και του Πρόσθετου </w:t>
      </w:r>
      <w:proofErr w:type="spellStart"/>
      <w:r w:rsidRPr="00AC34C2">
        <w:rPr>
          <w:rFonts w:ascii="Times New Roman" w:hAnsi="Times New Roman" w:cs="Times New Roman"/>
          <w:i/>
          <w:sz w:val="16"/>
          <w:szCs w:val="16"/>
        </w:rPr>
        <w:t>σ΄</w:t>
      </w:r>
      <w:proofErr w:type="spellEnd"/>
      <w:r w:rsidRPr="00AC34C2">
        <w:rPr>
          <w:rFonts w:ascii="Times New Roman" w:hAnsi="Times New Roman" w:cs="Times New Roman"/>
          <w:i/>
          <w:sz w:val="16"/>
          <w:szCs w:val="16"/>
        </w:rPr>
        <w:t xml:space="preserve"> αυτήν Πρωτοκόλλου» (αφορά σε </w:t>
      </w:r>
      <w:r w:rsidRPr="00AC34C2">
        <w:rPr>
          <w:rFonts w:ascii="Times New Roman" w:hAnsi="Times New Roman" w:cs="Times New Roman"/>
          <w:sz w:val="16"/>
          <w:szCs w:val="16"/>
        </w:rPr>
        <w:t xml:space="preserve"> </w:t>
      </w:r>
      <w:r w:rsidRPr="00AC34C2">
        <w:rPr>
          <w:rFonts w:ascii="Times New Roman" w:hAnsi="Times New Roman" w:cs="Times New Roman"/>
          <w:i/>
          <w:sz w:val="16"/>
          <w:szCs w:val="16"/>
        </w:rPr>
        <w:t>προσθήκη καθόσον στο ν. Άρθρο 73 παρ. 1 β αναφέρεται η κείμενη νομοθεσία)</w:t>
      </w:r>
      <w:r w:rsidRPr="00AC34C2">
        <w:rPr>
          <w:rFonts w:ascii="Times New Roman" w:hAnsi="Times New Roman" w:cs="Times New Roman"/>
          <w:sz w:val="16"/>
          <w:szCs w:val="16"/>
        </w:rPr>
        <w:t>.</w:t>
      </w:r>
    </w:p>
  </w:endnote>
  <w:endnote w:id="10">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AC34C2">
        <w:rPr>
          <w:rStyle w:val="a8"/>
          <w:rFonts w:ascii="Times New Roman" w:hAnsi="Times New Roman" w:cs="Times New Roman"/>
          <w:sz w:val="16"/>
          <w:szCs w:val="16"/>
        </w:rPr>
        <w:t xml:space="preserve">  </w:t>
      </w:r>
      <w:r w:rsidRPr="00AC34C2">
        <w:rPr>
          <w:rFonts w:ascii="Times New Roman" w:hAnsi="Times New Roman" w:cs="Times New Roman"/>
          <w:sz w:val="16"/>
          <w:szCs w:val="16"/>
        </w:rPr>
        <w:t>όπως κυρώθηκε με το ν. 2803/2000 (ΦΕΚ 48/Α) "</w:t>
      </w:r>
      <w:r w:rsidRPr="00AC34C2">
        <w:rPr>
          <w:rFonts w:ascii="Times New Roman" w:hAnsi="Times New Roman" w:cs="Times New Roman"/>
          <w:i/>
          <w:iCs/>
          <w:sz w:val="16"/>
          <w:szCs w:val="16"/>
        </w:rPr>
        <w:t xml:space="preserve">Κύρωση της </w:t>
      </w:r>
      <w:proofErr w:type="spellStart"/>
      <w:r w:rsidRPr="00AC34C2">
        <w:rPr>
          <w:rFonts w:ascii="Times New Roman" w:hAnsi="Times New Roman" w:cs="Times New Roman"/>
          <w:i/>
          <w:iCs/>
          <w:sz w:val="16"/>
          <w:szCs w:val="16"/>
        </w:rPr>
        <w:t>Σύµβασης</w:t>
      </w:r>
      <w:proofErr w:type="spellEnd"/>
      <w:r w:rsidRPr="00AC34C2">
        <w:rPr>
          <w:rFonts w:ascii="Times New Roman" w:hAnsi="Times New Roman" w:cs="Times New Roman"/>
          <w:i/>
          <w:iCs/>
          <w:sz w:val="16"/>
          <w:szCs w:val="16"/>
        </w:rPr>
        <w:t xml:space="preserve"> σχετικά µε την προστασία των </w:t>
      </w:r>
      <w:proofErr w:type="spellStart"/>
      <w:r w:rsidRPr="00AC34C2">
        <w:rPr>
          <w:rFonts w:ascii="Times New Roman" w:hAnsi="Times New Roman" w:cs="Times New Roman"/>
          <w:i/>
          <w:iCs/>
          <w:sz w:val="16"/>
          <w:szCs w:val="16"/>
        </w:rPr>
        <w:t>οικονοµικών</w:t>
      </w:r>
      <w:proofErr w:type="spellEnd"/>
      <w:r w:rsidRPr="00AC34C2">
        <w:rPr>
          <w:rFonts w:ascii="Times New Roman" w:hAnsi="Times New Roman" w:cs="Times New Roman"/>
          <w:i/>
          <w:iCs/>
          <w:sz w:val="16"/>
          <w:szCs w:val="16"/>
        </w:rPr>
        <w:t xml:space="preserve"> </w:t>
      </w:r>
      <w:proofErr w:type="spellStart"/>
      <w:r w:rsidRPr="00AC34C2">
        <w:rPr>
          <w:rFonts w:ascii="Times New Roman" w:hAnsi="Times New Roman" w:cs="Times New Roman"/>
          <w:i/>
          <w:iCs/>
          <w:sz w:val="16"/>
          <w:szCs w:val="16"/>
        </w:rPr>
        <w:t>συµφερόντων</w:t>
      </w:r>
      <w:proofErr w:type="spellEnd"/>
      <w:r w:rsidRPr="00AC34C2">
        <w:rPr>
          <w:rFonts w:ascii="Times New Roman" w:hAnsi="Times New Roman" w:cs="Times New Roman"/>
          <w:i/>
          <w:iCs/>
          <w:sz w:val="16"/>
          <w:szCs w:val="16"/>
        </w:rPr>
        <w:t xml:space="preserve"> των Ευρωπαϊκών Κοινοτήτων και των συναφών µε αυτήν Πρωτοκόλλων.</w:t>
      </w:r>
    </w:p>
  </w:endnote>
  <w:endnote w:id="11">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C34C2">
        <w:rPr>
          <w:rStyle w:val="DeltaViewInsertion"/>
          <w:rFonts w:ascii="Times New Roman" w:hAnsi="Times New Roman" w:cs="Times New Roman"/>
          <w:color w:val="000000"/>
          <w:sz w:val="16"/>
          <w:szCs w:val="16"/>
        </w:rPr>
        <w:t xml:space="preserve"> (ΕΕ L 309 της 25.11.2005, σ.15) </w:t>
      </w:r>
      <w:r w:rsidRPr="00AC34C2">
        <w:rPr>
          <w:rStyle w:val="a8"/>
          <w:rFonts w:ascii="Times New Roman" w:hAnsi="Times New Roman" w:cs="Times New Roman"/>
          <w:color w:val="000000"/>
          <w:sz w:val="16"/>
          <w:szCs w:val="16"/>
        </w:rPr>
        <w:t xml:space="preserve"> </w:t>
      </w:r>
      <w:r w:rsidRPr="00AC34C2">
        <w:rPr>
          <w:rStyle w:val="DeltaViewInsertion"/>
          <w:rFonts w:ascii="Times New Roman" w:hAnsi="Times New Roman" w:cs="Times New Roman"/>
          <w:color w:val="000000"/>
          <w:sz w:val="16"/>
          <w:szCs w:val="16"/>
        </w:rPr>
        <w:t xml:space="preserve">που ενσωματώθηκε με το ν. 3691/2008 </w:t>
      </w:r>
      <w:r w:rsidRPr="00AC34C2">
        <w:rPr>
          <w:rStyle w:val="DeltaViewInsertion"/>
          <w:rFonts w:ascii="Times New Roman" w:hAnsi="Times New Roman" w:cs="Times New Roman"/>
          <w:color w:val="000000"/>
          <w:spacing w:val="-10"/>
          <w:sz w:val="16"/>
          <w:szCs w:val="16"/>
        </w:rPr>
        <w:t xml:space="preserve">(ΦΕΚ 166/Α) </w:t>
      </w:r>
      <w:r w:rsidRPr="00AC34C2">
        <w:rPr>
          <w:rStyle w:val="DeltaViewInsertion"/>
          <w:rFonts w:ascii="Times New Roman" w:hAnsi="Times New Roman" w:cs="Times New Roman"/>
          <w:iCs/>
          <w:color w:val="000000"/>
          <w:spacing w:val="-10"/>
          <w:sz w:val="16"/>
          <w:szCs w:val="16"/>
        </w:rPr>
        <w:t>“</w:t>
      </w:r>
      <w:r w:rsidRPr="00AC34C2">
        <w:rPr>
          <w:rStyle w:val="DeltaViewInsertion"/>
          <w:rFonts w:ascii="Times New Roman" w:hAnsi="Times New Roman" w:cs="Times New Roman"/>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C34C2">
        <w:rPr>
          <w:rStyle w:val="DeltaViewInsertion"/>
          <w:rFonts w:ascii="Times New Roman" w:hAnsi="Times New Roman" w:cs="Times New Roman"/>
          <w:color w:val="000000"/>
          <w:sz w:val="16"/>
          <w:szCs w:val="16"/>
        </w:rPr>
        <w:t>”.</w:t>
      </w:r>
    </w:p>
  </w:endnote>
  <w:endnote w:id="13">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Style w:val="DeltaViewInsertion"/>
          <w:rFonts w:ascii="Times New Roman" w:hAnsi="Times New Roman" w:cs="Times New Roman"/>
          <w:sz w:val="16"/>
          <w:szCs w:val="16"/>
        </w:rPr>
        <w:tab/>
      </w:r>
      <w:r w:rsidRPr="00AC34C2">
        <w:rPr>
          <w:rStyle w:val="DeltaViewInsertion"/>
          <w:rFonts w:ascii="Times New Roman" w:hAnsi="Times New Roman" w:cs="Times New Roman"/>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C34C2">
        <w:rPr>
          <w:rStyle w:val="DeltaViewInsertion"/>
          <w:rFonts w:ascii="Times New Roman" w:hAnsi="Times New Roman" w:cs="Times New Roman"/>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C34C2">
        <w:rPr>
          <w:rStyle w:val="DeltaViewInsertion"/>
          <w:rFonts w:ascii="Times New Roman" w:hAnsi="Times New Roman" w:cs="Times New Roman"/>
          <w:iCs/>
          <w:color w:val="000000"/>
          <w:sz w:val="16"/>
          <w:szCs w:val="16"/>
        </w:rPr>
        <w:t>Πρόληψη και καταπολέμηση της εμπορίας ανθρώπων και προστασία των θυμάτων αυτής και άλλες διατάξεις.".</w:t>
      </w:r>
    </w:p>
  </w:endnote>
  <w:endnote w:id="14">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endnoteRef/>
      </w:r>
      <w:r w:rsidRPr="00AC34C2">
        <w:rPr>
          <w:rFonts w:ascii="Times New Roman" w:hAnsi="Times New Roman" w:cs="Times New Roman"/>
          <w:sz w:val="16"/>
          <w:szCs w:val="16"/>
        </w:rPr>
        <w:tab/>
      </w:r>
      <w:r w:rsidRPr="00AC34C2">
        <w:rPr>
          <w:rFonts w:ascii="Times New Roman" w:hAnsi="Times New Roman" w:cs="Times New Roman"/>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15</w:t>
      </w:r>
      <w:r w:rsidRPr="00AC34C2">
        <w:rPr>
          <w:rFonts w:ascii="Times New Roman" w:hAnsi="Times New Roman" w:cs="Times New Roman"/>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14466" w:rsidRPr="00AC34C2" w:rsidRDefault="00614466" w:rsidP="00614466">
      <w:pPr>
        <w:pStyle w:val="a6"/>
        <w:tabs>
          <w:tab w:val="left" w:pos="284"/>
        </w:tabs>
        <w:rPr>
          <w:rFonts w:ascii="Times New Roman" w:hAnsi="Times New Roman" w:cs="Times New Roman"/>
          <w:sz w:val="16"/>
          <w:szCs w:val="16"/>
        </w:rPr>
      </w:pPr>
      <w:r w:rsidRPr="00AC34C2">
        <w:rPr>
          <w:rStyle w:val="a7"/>
          <w:rFonts w:ascii="Times New Roman" w:hAnsi="Times New Roman" w:cs="Times New Roman"/>
          <w:sz w:val="16"/>
          <w:szCs w:val="16"/>
        </w:rPr>
        <w:t>16</w:t>
      </w:r>
      <w:r w:rsidRPr="00AC34C2">
        <w:rPr>
          <w:rFonts w:ascii="Times New Roman" w:hAnsi="Times New Roman" w:cs="Times New Roman"/>
          <w:sz w:val="16"/>
          <w:szCs w:val="16"/>
        </w:rPr>
        <w:tab/>
        <w:t xml:space="preserve">Λαμβανομένου υπόψη του χαρακτήρα των εγκλημάτων που έχουν διαπραχθεί (μεμονωμένα, </w:t>
      </w:r>
      <w:proofErr w:type="spellStart"/>
      <w:r w:rsidRPr="00AC34C2">
        <w:rPr>
          <w:rFonts w:ascii="Times New Roman" w:hAnsi="Times New Roman" w:cs="Times New Roman"/>
          <w:sz w:val="16"/>
          <w:szCs w:val="16"/>
        </w:rPr>
        <w:t>κατ᾽</w:t>
      </w:r>
      <w:proofErr w:type="spellEnd"/>
      <w:r w:rsidRPr="00AC34C2">
        <w:rPr>
          <w:rFonts w:ascii="Times New Roman" w:hAnsi="Times New Roman" w:cs="Times New Roman"/>
          <w:sz w:val="16"/>
          <w:szCs w:val="16"/>
        </w:rPr>
        <w:t xml:space="preserve"> εξακολούθηση, συστηματικά ...), η επεξήγηση πρέπει να καταδεικνύει την επάρκεια των μέτρων που λήφθηκαν. </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17</w:t>
      </w:r>
      <w:r w:rsidRPr="00AC34C2">
        <w:rPr>
          <w:rFonts w:ascii="Times New Roman" w:hAnsi="Times New Roman" w:cs="Times New Roman"/>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18</w:t>
      </w:r>
      <w:r w:rsidRPr="00AC34C2">
        <w:rPr>
          <w:rFonts w:ascii="Times New Roman" w:hAnsi="Times New Roman" w:cs="Times New Roman"/>
          <w:sz w:val="16"/>
          <w:szCs w:val="16"/>
        </w:rPr>
        <w:tab/>
        <w:t xml:space="preserve">Σημειώνεται ότι, σύμφωνα με το άρθρο 73 παρ. 3 </w:t>
      </w:r>
      <w:proofErr w:type="spellStart"/>
      <w:r w:rsidRPr="00AC34C2">
        <w:rPr>
          <w:rFonts w:ascii="Times New Roman" w:hAnsi="Times New Roman" w:cs="Times New Roman"/>
          <w:sz w:val="16"/>
          <w:szCs w:val="16"/>
        </w:rPr>
        <w:t>περ</w:t>
      </w:r>
      <w:proofErr w:type="spellEnd"/>
      <w:r w:rsidRPr="00AC34C2">
        <w:rPr>
          <w:rFonts w:ascii="Times New Roman" w:hAnsi="Times New Roman" w:cs="Times New Roman"/>
          <w:sz w:val="16"/>
          <w:szCs w:val="16"/>
        </w:rPr>
        <w:t xml:space="preserve">. α  και β, </w:t>
      </w:r>
      <w:r w:rsidRPr="00AC34C2">
        <w:rPr>
          <w:rFonts w:ascii="Times New Roman" w:hAnsi="Times New Roman" w:cs="Times New Roman"/>
          <w:sz w:val="16"/>
          <w:szCs w:val="16"/>
          <w:u w:val="single"/>
        </w:rPr>
        <w:t xml:space="preserve">εφόσον προβλέπεται στα έγγραφα της σύμβασης </w:t>
      </w:r>
      <w:r w:rsidRPr="00AC34C2">
        <w:rPr>
          <w:rFonts w:ascii="Times New Roman" w:hAnsi="Times New Roman" w:cs="Times New Roman"/>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w:t>
      </w:r>
      <w:r w:rsidRPr="003A2369">
        <w:rPr>
          <w:rFonts w:ascii="Times New Roman" w:hAnsi="Times New Roman" w:cs="Times New Roman"/>
          <w:sz w:val="16"/>
          <w:szCs w:val="16"/>
        </w:rPr>
        <w:t xml:space="preserve"> </w:t>
      </w:r>
      <w:r w:rsidRPr="00AC34C2">
        <w:rPr>
          <w:rFonts w:ascii="Times New Roman" w:hAnsi="Times New Roman" w:cs="Times New Roman"/>
          <w:sz w:val="16"/>
          <w:szCs w:val="16"/>
        </w:rPr>
        <w:t xml:space="preserve">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19</w:t>
      </w:r>
      <w:r w:rsidRPr="00AC34C2">
        <w:rPr>
          <w:rFonts w:ascii="Times New Roman" w:hAnsi="Times New Roman" w:cs="Times New Roman"/>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20</w:t>
      </w:r>
      <w:r w:rsidRPr="00AC34C2">
        <w:rPr>
          <w:rFonts w:ascii="Times New Roman" w:hAnsi="Times New Roman" w:cs="Times New Roman"/>
          <w:sz w:val="16"/>
          <w:szCs w:val="16"/>
        </w:rPr>
        <w:tab/>
        <w:t>. Η απόδοση όρων είναι σύμφωνη με την παρ. 4 του άρθρου 73 που διαφοροποιείται από τον Κανονισμό ΕΕΕΣ (Κανονισμός ΕΕ 2016/7)</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21</w:t>
      </w:r>
      <w:r w:rsidRPr="00AC34C2">
        <w:rPr>
          <w:rFonts w:ascii="Times New Roman" w:hAnsi="Times New Roman" w:cs="Times New Roman"/>
          <w:sz w:val="16"/>
          <w:szCs w:val="16"/>
        </w:rPr>
        <w:tab/>
        <w:t>Άρθρο 73 παρ. 5.</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22</w:t>
      </w:r>
      <w:r w:rsidRPr="00AC34C2">
        <w:rPr>
          <w:rFonts w:ascii="Times New Roman" w:hAnsi="Times New Roman" w:cs="Times New Roman"/>
          <w:sz w:val="16"/>
          <w:szCs w:val="16"/>
        </w:rPr>
        <w:tab/>
        <w:t>Εφόσον στα έγγραφα της σύμβασης γίνεται αναφορά σε συγκεκριμένη διάταξη, να συμπληρωθεί ανάλογα το ΤΕΥΔ πχ άρθρο 68 παρ. 2 ν. 3863/2010 .</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23</w:t>
      </w:r>
      <w:r w:rsidRPr="00AC34C2">
        <w:rPr>
          <w:rFonts w:ascii="Times New Roman" w:hAnsi="Times New Roman" w:cs="Times New Roman"/>
          <w:sz w:val="16"/>
          <w:szCs w:val="16"/>
        </w:rPr>
        <w:tab/>
        <w:t>Όπως προσδιορίζεται στο άρθρο 24 ή στα έγγραφα της σύμβασης</w:t>
      </w:r>
      <w:r w:rsidRPr="00AC34C2">
        <w:rPr>
          <w:rFonts w:ascii="Times New Roman" w:hAnsi="Times New Roman" w:cs="Times New Roman"/>
          <w:b/>
          <w:i/>
          <w:sz w:val="16"/>
          <w:szCs w:val="16"/>
        </w:rPr>
        <w:t>.</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24</w:t>
      </w:r>
      <w:r w:rsidRPr="00AC34C2">
        <w:rPr>
          <w:rFonts w:ascii="Times New Roman" w:hAnsi="Times New Roman" w:cs="Times New Roman"/>
          <w:sz w:val="16"/>
          <w:szCs w:val="16"/>
        </w:rPr>
        <w:tab/>
      </w:r>
      <w:proofErr w:type="spellStart"/>
      <w:r w:rsidRPr="00AC34C2">
        <w:rPr>
          <w:rFonts w:ascii="Times New Roman" w:hAnsi="Times New Roman" w:cs="Times New Roman"/>
          <w:sz w:val="16"/>
          <w:szCs w:val="16"/>
        </w:rPr>
        <w:t>Πρβλ</w:t>
      </w:r>
      <w:proofErr w:type="spellEnd"/>
      <w:r w:rsidRPr="00AC34C2">
        <w:rPr>
          <w:rFonts w:ascii="Times New Roman" w:hAnsi="Times New Roman" w:cs="Times New Roman"/>
          <w:sz w:val="16"/>
          <w:szCs w:val="16"/>
        </w:rPr>
        <w:t xml:space="preserve"> άρθρο 48.</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25</w:t>
      </w:r>
      <w:r w:rsidRPr="00AC34C2">
        <w:rPr>
          <w:rFonts w:ascii="Times New Roman" w:hAnsi="Times New Roman" w:cs="Times New Roman"/>
          <w:sz w:val="16"/>
          <w:szCs w:val="16"/>
        </w:rPr>
        <w:tab/>
        <w:t xml:space="preserve"> Η απόδοση όρων είναι σύμφωνη με την </w:t>
      </w:r>
      <w:proofErr w:type="spellStart"/>
      <w:r w:rsidRPr="00AC34C2">
        <w:rPr>
          <w:rFonts w:ascii="Times New Roman" w:hAnsi="Times New Roman" w:cs="Times New Roman"/>
          <w:sz w:val="16"/>
          <w:szCs w:val="16"/>
        </w:rPr>
        <w:t>περιπτ</w:t>
      </w:r>
      <w:proofErr w:type="spellEnd"/>
      <w:r w:rsidRPr="00AC34C2">
        <w:rPr>
          <w:rFonts w:ascii="Times New Roman" w:hAnsi="Times New Roman" w:cs="Times New Roman"/>
          <w:sz w:val="16"/>
          <w:szCs w:val="16"/>
        </w:rPr>
        <w:t>. στ παρ. 4 του άρθρου 73 που διαφοροποιείται από τον Κανονισμό ΕΕΕΣ (Κανονισμός ΕΕ 2016/7)</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26</w:t>
      </w:r>
      <w:r w:rsidRPr="00AC34C2">
        <w:rPr>
          <w:rFonts w:ascii="Times New Roman" w:hAnsi="Times New Roman" w:cs="Times New Roman"/>
          <w:sz w:val="16"/>
          <w:szCs w:val="16"/>
        </w:rPr>
        <w:tab/>
        <w:t xml:space="preserve">Όπως περιγράφεται στο Παράρτημα </w:t>
      </w:r>
      <w:r w:rsidRPr="00AC34C2">
        <w:rPr>
          <w:rFonts w:ascii="Times New Roman" w:hAnsi="Times New Roman" w:cs="Times New Roman"/>
          <w:sz w:val="16"/>
          <w:szCs w:val="16"/>
          <w:lang w:val="en-US"/>
        </w:rPr>
        <w:t>XI</w:t>
      </w:r>
      <w:r w:rsidRPr="00AC34C2">
        <w:rPr>
          <w:rFonts w:ascii="Times New Roman" w:hAnsi="Times New Roman" w:cs="Times New Roman"/>
          <w:sz w:val="16"/>
          <w:szCs w:val="16"/>
        </w:rPr>
        <w:t xml:space="preserve"> του Προσαρτήματος Α, </w:t>
      </w:r>
      <w:r w:rsidRPr="00AC34C2">
        <w:rPr>
          <w:rFonts w:ascii="Times New Roman" w:hAnsi="Times New Roman" w:cs="Times New Roman"/>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27</w:t>
      </w:r>
      <w:r w:rsidRPr="00AC34C2">
        <w:rPr>
          <w:rFonts w:ascii="Times New Roman" w:hAnsi="Times New Roman" w:cs="Times New Roman"/>
          <w:sz w:val="16"/>
          <w:szCs w:val="16"/>
        </w:rPr>
        <w:tab/>
      </w:r>
      <w:proofErr w:type="spellStart"/>
      <w:r w:rsidRPr="00AC34C2">
        <w:rPr>
          <w:rFonts w:ascii="Times New Roman" w:hAnsi="Times New Roman" w:cs="Times New Roman"/>
          <w:sz w:val="16"/>
          <w:szCs w:val="16"/>
        </w:rPr>
        <w:t>Πρβλ</w:t>
      </w:r>
      <w:proofErr w:type="spellEnd"/>
      <w:r w:rsidRPr="00AC34C2">
        <w:rPr>
          <w:rFonts w:ascii="Times New Roman" w:hAnsi="Times New Roman" w:cs="Times New Roman"/>
          <w:sz w:val="16"/>
          <w:szCs w:val="16"/>
        </w:rPr>
        <w:t xml:space="preserve"> και άρθρο 1 ν. 4250/2014</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28</w:t>
      </w:r>
      <w:r w:rsidRPr="00AC34C2">
        <w:rPr>
          <w:rFonts w:ascii="Times New Roman" w:hAnsi="Times New Roman" w:cs="Times New Roman"/>
          <w:sz w:val="16"/>
          <w:szCs w:val="16"/>
        </w:rPr>
        <w:tab/>
        <w:t xml:space="preserve">Επισημαίνεται ότι εάν ο οικονομικός φορέας </w:t>
      </w:r>
      <w:r w:rsidRPr="00AC34C2">
        <w:rPr>
          <w:rFonts w:ascii="Times New Roman" w:hAnsi="Times New Roman" w:cs="Times New Roman"/>
          <w:b/>
          <w:sz w:val="16"/>
          <w:szCs w:val="16"/>
          <w:u w:val="single"/>
        </w:rPr>
        <w:t>έχει</w:t>
      </w:r>
      <w:r w:rsidRPr="00AC34C2">
        <w:rPr>
          <w:rFonts w:ascii="Times New Roman" w:hAnsi="Times New Roman" w:cs="Times New Roman"/>
          <w:sz w:val="16"/>
          <w:szCs w:val="16"/>
        </w:rPr>
        <w:t xml:space="preserve"> αποφασίσει να αναθέσει τμήμα της σύμβασης σε τρίτους υπό μορφή υπεργολαβίας </w:t>
      </w:r>
      <w:r w:rsidRPr="00AC34C2">
        <w:rPr>
          <w:rFonts w:ascii="Times New Roman" w:hAnsi="Times New Roman" w:cs="Times New Roman"/>
          <w:b/>
          <w:sz w:val="16"/>
          <w:szCs w:val="16"/>
          <w:u w:val="single"/>
        </w:rPr>
        <w:t>και</w:t>
      </w:r>
      <w:r w:rsidRPr="00AC34C2">
        <w:rPr>
          <w:rFonts w:ascii="Times New Roman" w:hAnsi="Times New Roman" w:cs="Times New Roman"/>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614466" w:rsidRPr="00AC34C2" w:rsidRDefault="00614466" w:rsidP="00614466">
      <w:pPr>
        <w:pStyle w:val="a6"/>
        <w:tabs>
          <w:tab w:val="left" w:pos="284"/>
        </w:tabs>
        <w:rPr>
          <w:rFonts w:ascii="Times New Roman" w:hAnsi="Times New Roman" w:cs="Times New Roman"/>
          <w:sz w:val="16"/>
          <w:szCs w:val="16"/>
        </w:rPr>
      </w:pPr>
      <w:r w:rsidRPr="00AC34C2">
        <w:rPr>
          <w:rFonts w:ascii="Times New Roman" w:hAnsi="Times New Roman" w:cs="Times New Roman"/>
          <w:sz w:val="16"/>
          <w:szCs w:val="16"/>
        </w:rPr>
        <w:t>29</w:t>
      </w:r>
      <w:r w:rsidRPr="00AC34C2">
        <w:rPr>
          <w:rFonts w:ascii="Times New Roman" w:hAnsi="Times New Roman" w:cs="Times New Roman"/>
          <w:sz w:val="16"/>
          <w:szCs w:val="16"/>
        </w:rPr>
        <w:tab/>
        <w:t>Υπό την προϋπόθεση ότι ο οικονομικός φορέας έχει παράσχει τις απαραίτητες πληροφορίες (</w:t>
      </w:r>
      <w:r w:rsidRPr="00AC34C2">
        <w:rPr>
          <w:rFonts w:ascii="Times New Roman" w:hAnsi="Times New Roman" w:cs="Times New Roman"/>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C34C2">
        <w:rPr>
          <w:rFonts w:ascii="Times New Roman" w:hAnsi="Times New Roman" w:cs="Times New Roman"/>
          <w:sz w:val="16"/>
          <w:szCs w:val="16"/>
        </w:rPr>
        <w:t xml:space="preserve"> </w:t>
      </w:r>
    </w:p>
    <w:p w:rsidR="00614466" w:rsidRPr="00AC34C2" w:rsidRDefault="00614466" w:rsidP="00614466">
      <w:pPr>
        <w:pStyle w:val="a6"/>
        <w:tabs>
          <w:tab w:val="left" w:pos="284"/>
        </w:tabs>
        <w:rPr>
          <w:rFonts w:ascii="Times New Roman" w:hAnsi="Times New Roman" w:cs="Times New Roman"/>
          <w:color w:val="4F81BD"/>
          <w:sz w:val="16"/>
          <w:szCs w:val="16"/>
        </w:rPr>
      </w:pPr>
    </w:p>
  </w:endnote>
  <w:endnote w:id="16">
    <w:p w:rsidR="00614466" w:rsidRPr="00AC34C2" w:rsidRDefault="00614466" w:rsidP="00614466">
      <w:pPr>
        <w:pStyle w:val="a6"/>
        <w:tabs>
          <w:tab w:val="left" w:pos="284"/>
        </w:tabs>
        <w:rPr>
          <w:rFonts w:ascii="Times New Roman" w:hAnsi="Times New Roman" w:cs="Times New Roman"/>
          <w:sz w:val="16"/>
          <w:szCs w:val="16"/>
        </w:rPr>
      </w:pPr>
    </w:p>
  </w:endnote>
  <w:endnote w:id="17">
    <w:p w:rsidR="00614466" w:rsidRPr="00AC34C2" w:rsidRDefault="00614466" w:rsidP="00614466">
      <w:pPr>
        <w:pStyle w:val="a6"/>
        <w:tabs>
          <w:tab w:val="left" w:pos="284"/>
        </w:tabs>
        <w:rPr>
          <w:rFonts w:ascii="Times New Roman" w:hAnsi="Times New Roman" w:cs="Times New Roman"/>
          <w:sz w:val="16"/>
          <w:szCs w:val="16"/>
        </w:rPr>
      </w:pPr>
    </w:p>
  </w:endnote>
  <w:endnote w:id="18">
    <w:p w:rsidR="00614466" w:rsidRPr="00AC34C2" w:rsidRDefault="00614466" w:rsidP="00614466">
      <w:pPr>
        <w:pStyle w:val="a6"/>
        <w:tabs>
          <w:tab w:val="left" w:pos="284"/>
        </w:tabs>
        <w:rPr>
          <w:rFonts w:ascii="Times New Roman" w:hAnsi="Times New Roman" w:cs="Times New Roman"/>
          <w:sz w:val="16"/>
          <w:szCs w:val="16"/>
        </w:rPr>
      </w:pPr>
    </w:p>
  </w:endnote>
  <w:endnote w:id="19">
    <w:p w:rsidR="00614466" w:rsidRPr="00AC34C2" w:rsidRDefault="00614466" w:rsidP="00614466">
      <w:pPr>
        <w:pStyle w:val="a6"/>
        <w:tabs>
          <w:tab w:val="left" w:pos="284"/>
        </w:tabs>
        <w:rPr>
          <w:rFonts w:ascii="Times New Roman" w:hAnsi="Times New Roman" w:cs="Times New Roman"/>
          <w:sz w:val="16"/>
          <w:szCs w:val="16"/>
        </w:rPr>
      </w:pPr>
    </w:p>
  </w:endnote>
  <w:endnote w:id="20">
    <w:p w:rsidR="00614466" w:rsidRPr="00AC34C2" w:rsidRDefault="00614466" w:rsidP="00614466">
      <w:pPr>
        <w:pStyle w:val="a6"/>
        <w:tabs>
          <w:tab w:val="left" w:pos="284"/>
        </w:tabs>
        <w:rPr>
          <w:rFonts w:ascii="Times New Roman" w:hAnsi="Times New Roman" w:cs="Times New Roman"/>
          <w:sz w:val="16"/>
          <w:szCs w:val="16"/>
        </w:rPr>
      </w:pPr>
    </w:p>
  </w:endnote>
  <w:endnote w:id="21">
    <w:p w:rsidR="00614466" w:rsidRPr="00AC34C2" w:rsidRDefault="00614466" w:rsidP="00614466">
      <w:pPr>
        <w:pStyle w:val="a6"/>
        <w:tabs>
          <w:tab w:val="left" w:pos="284"/>
        </w:tabs>
        <w:rPr>
          <w:rFonts w:ascii="Times New Roman" w:hAnsi="Times New Roman" w:cs="Times New Roman"/>
          <w:sz w:val="16"/>
          <w:szCs w:val="16"/>
        </w:rPr>
      </w:pPr>
    </w:p>
  </w:endnote>
  <w:endnote w:id="22">
    <w:p w:rsidR="00614466" w:rsidRPr="00AC34C2" w:rsidRDefault="00614466" w:rsidP="00614466">
      <w:pPr>
        <w:pStyle w:val="a6"/>
        <w:tabs>
          <w:tab w:val="left" w:pos="284"/>
        </w:tabs>
        <w:rPr>
          <w:rFonts w:ascii="Times New Roman" w:hAnsi="Times New Roman" w:cs="Times New Roman"/>
          <w:sz w:val="16"/>
          <w:szCs w:val="16"/>
        </w:rPr>
      </w:pPr>
    </w:p>
  </w:endnote>
  <w:endnote w:id="23">
    <w:p w:rsidR="00614466" w:rsidRPr="00AC34C2" w:rsidRDefault="00614466" w:rsidP="00614466">
      <w:pPr>
        <w:pStyle w:val="a6"/>
        <w:tabs>
          <w:tab w:val="left" w:pos="284"/>
        </w:tabs>
        <w:rPr>
          <w:rFonts w:ascii="Times New Roman" w:hAnsi="Times New Roman" w:cs="Times New Roman"/>
          <w:sz w:val="16"/>
          <w:szCs w:val="16"/>
        </w:rPr>
      </w:pPr>
    </w:p>
  </w:endnote>
  <w:endnote w:id="24">
    <w:p w:rsidR="00614466" w:rsidRPr="00AC34C2" w:rsidRDefault="00614466" w:rsidP="00614466">
      <w:pPr>
        <w:pStyle w:val="a6"/>
        <w:tabs>
          <w:tab w:val="left" w:pos="284"/>
        </w:tabs>
        <w:rPr>
          <w:rFonts w:ascii="Times New Roman" w:hAnsi="Times New Roman" w:cs="Times New Roman"/>
          <w:sz w:val="16"/>
          <w:szCs w:val="16"/>
        </w:rPr>
      </w:pPr>
    </w:p>
  </w:endnote>
  <w:endnote w:id="25">
    <w:p w:rsidR="00614466" w:rsidRPr="00AC34C2" w:rsidRDefault="00614466" w:rsidP="00614466">
      <w:pPr>
        <w:pStyle w:val="a6"/>
        <w:tabs>
          <w:tab w:val="left" w:pos="284"/>
        </w:tabs>
        <w:rPr>
          <w:rFonts w:ascii="Times New Roman" w:hAnsi="Times New Roman" w:cs="Times New Roman"/>
          <w:sz w:val="16"/>
          <w:szCs w:val="16"/>
        </w:rPr>
      </w:pPr>
    </w:p>
  </w:endnote>
  <w:endnote w:id="26">
    <w:p w:rsidR="00614466" w:rsidRPr="00AC34C2" w:rsidRDefault="00614466" w:rsidP="00614466">
      <w:pPr>
        <w:pStyle w:val="a6"/>
        <w:tabs>
          <w:tab w:val="left" w:pos="284"/>
        </w:tabs>
        <w:rPr>
          <w:rFonts w:ascii="Times New Roman" w:hAnsi="Times New Roman" w:cs="Times New Roman"/>
          <w:sz w:val="16"/>
          <w:szCs w:val="16"/>
        </w:rPr>
      </w:pPr>
    </w:p>
  </w:endnote>
  <w:endnote w:id="27">
    <w:p w:rsidR="00614466" w:rsidRPr="00AC34C2" w:rsidRDefault="00614466" w:rsidP="00614466">
      <w:pPr>
        <w:pStyle w:val="a6"/>
        <w:tabs>
          <w:tab w:val="left" w:pos="284"/>
        </w:tabs>
        <w:rPr>
          <w:rFonts w:ascii="Times New Roman" w:hAnsi="Times New Roman" w:cs="Times New Roman"/>
          <w:sz w:val="16"/>
          <w:szCs w:val="16"/>
        </w:rPr>
      </w:pPr>
    </w:p>
  </w:endnote>
  <w:endnote w:id="28">
    <w:p w:rsidR="00614466" w:rsidRPr="00E631DD" w:rsidRDefault="00614466" w:rsidP="00614466">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ED" w:rsidRDefault="00980509">
    <w:pPr>
      <w:pStyle w:val="a4"/>
    </w:pPr>
    <w:r>
      <w:rPr>
        <w:noProof/>
        <w:lang w:eastAsia="el-GR"/>
      </w:rPr>
      <w:drawing>
        <wp:inline distT="0" distB="0" distL="0" distR="0" wp14:anchorId="5BAF19F9" wp14:editId="67845805">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09" w:rsidRDefault="00980509" w:rsidP="00614466">
      <w:pPr>
        <w:spacing w:after="0" w:line="240" w:lineRule="auto"/>
      </w:pPr>
      <w:r>
        <w:separator/>
      </w:r>
    </w:p>
  </w:footnote>
  <w:footnote w:type="continuationSeparator" w:id="0">
    <w:p w:rsidR="00980509" w:rsidRDefault="00980509" w:rsidP="00614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0431ED" w:rsidRPr="00E41EB9" w:rsidTr="00080A8D">
      <w:trPr>
        <w:trHeight w:val="687"/>
      </w:trPr>
      <w:tc>
        <w:tcPr>
          <w:tcW w:w="4786" w:type="dxa"/>
        </w:tcPr>
        <w:p w:rsidR="000431ED" w:rsidRDefault="00980509"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647568D4" wp14:editId="07438282">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1ED" w:rsidRPr="00135AD8" w:rsidRDefault="00980509"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Pr>
              <w:rFonts w:ascii="Verdana" w:eastAsia="Times New Roman" w:hAnsi="Verdana" w:cs="Times New Roman"/>
              <w:b/>
              <w:i/>
              <w:color w:val="00ADFF"/>
              <w:sz w:val="18"/>
              <w:szCs w:val="18"/>
              <w:lang w:eastAsia="el-GR"/>
            </w:rPr>
            <w:t>Διεύθυνση Περιφέρειας Νησιών</w:t>
          </w:r>
        </w:p>
        <w:p w:rsidR="000431ED" w:rsidRDefault="00980509" w:rsidP="00F20E7B">
          <w:pPr>
            <w:ind w:left="72"/>
            <w:rPr>
              <w:rFonts w:ascii="Verdana" w:eastAsia="Calibri" w:hAnsi="Verdana" w:cs="Times New Roman"/>
              <w:i/>
              <w:color w:val="00ADFF"/>
              <w:sz w:val="18"/>
              <w:szCs w:val="18"/>
            </w:rPr>
          </w:pPr>
        </w:p>
        <w:p w:rsidR="000431ED" w:rsidRPr="00E41EB9" w:rsidRDefault="00980509" w:rsidP="00F20E7B">
          <w:pPr>
            <w:ind w:left="72"/>
            <w:rPr>
              <w:rFonts w:ascii="Verdana" w:hAnsi="Verdana"/>
              <w:b/>
              <w:i/>
              <w:sz w:val="18"/>
              <w:szCs w:val="18"/>
            </w:rPr>
          </w:pPr>
        </w:p>
      </w:tc>
      <w:tc>
        <w:tcPr>
          <w:tcW w:w="4536" w:type="dxa"/>
        </w:tcPr>
        <w:p w:rsidR="000431ED" w:rsidRPr="008627B0" w:rsidRDefault="00980509" w:rsidP="00FB76A8">
          <w:pPr>
            <w:ind w:left="34"/>
            <w:rPr>
              <w:rFonts w:ascii="Verdana" w:hAnsi="Verdana"/>
              <w:i/>
              <w:sz w:val="20"/>
              <w:szCs w:val="20"/>
            </w:rPr>
          </w:pPr>
          <w:r w:rsidRPr="008627B0">
            <w:rPr>
              <w:rFonts w:ascii="Verdana" w:hAnsi="Verdana"/>
              <w:i/>
              <w:sz w:val="20"/>
              <w:szCs w:val="20"/>
            </w:rPr>
            <w:t xml:space="preserve">ΑΡΙΘ. ΔΙΑΚΗΡΥΞΗΣ : </w:t>
          </w:r>
          <w:r>
            <w:rPr>
              <w:rFonts w:ascii="Verdana" w:hAnsi="Verdana"/>
              <w:i/>
              <w:sz w:val="20"/>
              <w:szCs w:val="20"/>
            </w:rPr>
            <w:t>ΔΠΝ/ΠΕΡΙΟΧΗ ΑΓΙΟΥ ΝΙΚΟΛΑΟΥ/4003126</w:t>
          </w:r>
        </w:p>
        <w:p w:rsidR="000431ED" w:rsidRPr="00AC1D03" w:rsidRDefault="00980509" w:rsidP="00FB76A8">
          <w:pPr>
            <w:ind w:left="34"/>
            <w:rPr>
              <w:rFonts w:ascii="Verdana" w:hAnsi="Verdana"/>
              <w:i/>
              <w:sz w:val="20"/>
              <w:szCs w:val="20"/>
            </w:rPr>
          </w:pPr>
          <w:r w:rsidRPr="008627B0">
            <w:rPr>
              <w:rFonts w:ascii="Verdana" w:hAnsi="Verdana"/>
              <w:i/>
              <w:sz w:val="20"/>
              <w:szCs w:val="20"/>
            </w:rPr>
            <w:t xml:space="preserve">ΑΝΤΙΚΕΙΜΕΝΟ : </w:t>
          </w:r>
          <w:r w:rsidRPr="00AC1D03">
            <w:rPr>
              <w:rFonts w:ascii="Verdana" w:eastAsia="Times New Roman" w:hAnsi="Verdana" w:cs="Times New Roman"/>
              <w:bCs/>
              <w:sz w:val="20"/>
              <w:szCs w:val="20"/>
              <w:lang w:eastAsia="el-GR"/>
            </w:rPr>
            <w:t>«ΑΠΟΚΟΠΕΣ ΚΑΙ ΕΠΑΝΑΦΟΡΕΣ ΠΑΡΟΧΩΝ ΗΛΕΚΤΡΙΚΗΣ ΕΝΕΡΓΕΙΑΣ ΛΟΓΩ ΧΡΕΟΥΣ &amp; ΚΑΤΟΠΙΝ ΑΙΤΗΜΑΤΟΣ ΠΕΛΑΤ</w:t>
          </w:r>
          <w:r w:rsidRPr="00AC1D03">
            <w:rPr>
              <w:rFonts w:ascii="Verdana" w:eastAsia="Times New Roman" w:hAnsi="Verdana" w:cs="Times New Roman"/>
              <w:bCs/>
              <w:sz w:val="20"/>
              <w:szCs w:val="20"/>
              <w:lang w:val="en-US" w:eastAsia="el-GR"/>
            </w:rPr>
            <w:t>H</w:t>
          </w:r>
          <w:r w:rsidRPr="00AC1D03">
            <w:rPr>
              <w:rFonts w:ascii="Verdana" w:eastAsia="Times New Roman" w:hAnsi="Verdana" w:cs="Times New Roman"/>
              <w:bCs/>
              <w:sz w:val="20"/>
              <w:szCs w:val="20"/>
              <w:lang w:eastAsia="el-GR"/>
            </w:rPr>
            <w:t>, - ΕΡΓΑΣΙΕΣ ΣΕ ΜΕΤΡΗΤΙΚΕΣ ΔΙΑΤΑΞΕΙΣ</w:t>
          </w:r>
          <w:r w:rsidRPr="00AC1D03">
            <w:rPr>
              <w:rFonts w:ascii="Verdana" w:eastAsia="Times New Roman" w:hAnsi="Verdana" w:cs="Arial"/>
              <w:sz w:val="20"/>
              <w:szCs w:val="20"/>
              <w:lang w:eastAsia="el-GR"/>
            </w:rPr>
            <w:t xml:space="preserve"> </w:t>
          </w:r>
          <w:r w:rsidRPr="00AC1D03">
            <w:rPr>
              <w:rFonts w:ascii="Verdana" w:eastAsia="Times New Roman" w:hAnsi="Verdana" w:cs="Times New Roman"/>
              <w:bCs/>
              <w:sz w:val="20"/>
              <w:szCs w:val="20"/>
              <w:lang w:eastAsia="el-GR"/>
            </w:rPr>
            <w:t xml:space="preserve">ΤΗΣ ΠΕΡΙΟΧΗΣ </w:t>
          </w:r>
          <w:r>
            <w:rPr>
              <w:rFonts w:ascii="Verdana" w:eastAsia="Times New Roman" w:hAnsi="Verdana" w:cs="Times New Roman"/>
              <w:bCs/>
              <w:sz w:val="20"/>
              <w:szCs w:val="20"/>
              <w:lang w:eastAsia="el-GR"/>
            </w:rPr>
            <w:t xml:space="preserve">ΑΓΙΟΥ </w:t>
          </w:r>
          <w:r>
            <w:rPr>
              <w:rFonts w:ascii="Verdana" w:eastAsia="Times New Roman" w:hAnsi="Verdana" w:cs="Times New Roman"/>
              <w:bCs/>
              <w:sz w:val="20"/>
              <w:szCs w:val="20"/>
              <w:lang w:eastAsia="el-GR"/>
            </w:rPr>
            <w:t>ΝΙΚΟΛΑΟΥ</w:t>
          </w:r>
          <w:r w:rsidRPr="00AC1D03">
            <w:rPr>
              <w:rFonts w:ascii="Verdana" w:eastAsia="Times New Roman" w:hAnsi="Verdana" w:cs="Times New Roman"/>
              <w:bCs/>
              <w:sz w:val="20"/>
              <w:szCs w:val="20"/>
              <w:lang w:eastAsia="el-GR"/>
            </w:rPr>
            <w:t>»</w:t>
          </w:r>
        </w:p>
        <w:p w:rsidR="000431ED" w:rsidRPr="00E41EB9" w:rsidRDefault="00980509" w:rsidP="00080A8D">
          <w:pPr>
            <w:ind w:right="992"/>
            <w:jc w:val="right"/>
            <w:rPr>
              <w:rFonts w:ascii="Verdana" w:hAnsi="Verdana"/>
              <w:i/>
              <w:sz w:val="18"/>
              <w:szCs w:val="18"/>
            </w:rPr>
          </w:pPr>
          <w:r w:rsidRPr="008627B0">
            <w:rPr>
              <w:rFonts w:ascii="Verdana" w:hAnsi="Verdana"/>
              <w:i/>
              <w:sz w:val="20"/>
              <w:szCs w:val="20"/>
            </w:rPr>
            <w:t xml:space="preserve">Σελ. </w:t>
          </w:r>
          <w:r w:rsidRPr="00080A8D">
            <w:rPr>
              <w:rStyle w:val="a5"/>
              <w:rFonts w:ascii="Verdana" w:hAnsi="Verdana"/>
              <w:i/>
              <w:sz w:val="20"/>
            </w:rPr>
            <w:fldChar w:fldCharType="begin"/>
          </w:r>
          <w:r w:rsidRPr="008627B0">
            <w:rPr>
              <w:rStyle w:val="a5"/>
              <w:rFonts w:ascii="Verdana" w:hAnsi="Verdana"/>
              <w:i/>
              <w:sz w:val="20"/>
              <w:szCs w:val="20"/>
            </w:rPr>
            <w:instrText xml:space="preserve"> PAGE </w:instrText>
          </w:r>
          <w:r w:rsidRPr="00080A8D">
            <w:rPr>
              <w:rStyle w:val="a5"/>
              <w:rFonts w:ascii="Verdana" w:hAnsi="Verdana"/>
              <w:i/>
              <w:sz w:val="20"/>
            </w:rPr>
            <w:fldChar w:fldCharType="separate"/>
          </w:r>
          <w:r w:rsidR="00614466">
            <w:rPr>
              <w:rStyle w:val="a5"/>
              <w:rFonts w:ascii="Verdana" w:hAnsi="Verdana"/>
              <w:i/>
              <w:noProof/>
              <w:sz w:val="20"/>
              <w:szCs w:val="20"/>
            </w:rPr>
            <w:t>13</w:t>
          </w:r>
          <w:r w:rsidRPr="00080A8D">
            <w:rPr>
              <w:rStyle w:val="a5"/>
              <w:rFonts w:ascii="Verdana" w:hAnsi="Verdana"/>
              <w:i/>
              <w:sz w:val="20"/>
            </w:rPr>
            <w:fldChar w:fldCharType="end"/>
          </w:r>
          <w:r w:rsidRPr="008627B0">
            <w:rPr>
              <w:rFonts w:ascii="Verdana" w:hAnsi="Verdana"/>
              <w:i/>
              <w:sz w:val="20"/>
              <w:szCs w:val="20"/>
            </w:rPr>
            <w:t xml:space="preserve"> από </w:t>
          </w:r>
          <w:r w:rsidRPr="00080A8D">
            <w:rPr>
              <w:rStyle w:val="a5"/>
              <w:rFonts w:ascii="Verdana" w:hAnsi="Verdana"/>
              <w:i/>
              <w:sz w:val="20"/>
            </w:rPr>
            <w:fldChar w:fldCharType="begin"/>
          </w:r>
          <w:r w:rsidRPr="008627B0">
            <w:rPr>
              <w:rStyle w:val="a5"/>
              <w:rFonts w:ascii="Verdana" w:hAnsi="Verdana"/>
              <w:i/>
              <w:sz w:val="20"/>
              <w:szCs w:val="20"/>
            </w:rPr>
            <w:instrText xml:space="preserve"> NUMPAGES </w:instrText>
          </w:r>
          <w:r w:rsidRPr="00080A8D">
            <w:rPr>
              <w:rStyle w:val="a5"/>
              <w:rFonts w:ascii="Verdana" w:hAnsi="Verdana"/>
              <w:i/>
              <w:sz w:val="20"/>
            </w:rPr>
            <w:fldChar w:fldCharType="separate"/>
          </w:r>
          <w:r w:rsidR="00614466">
            <w:rPr>
              <w:rStyle w:val="a5"/>
              <w:rFonts w:ascii="Verdana" w:hAnsi="Verdana"/>
              <w:i/>
              <w:noProof/>
              <w:sz w:val="20"/>
              <w:szCs w:val="20"/>
            </w:rPr>
            <w:t>17</w:t>
          </w:r>
          <w:r w:rsidRPr="00080A8D">
            <w:rPr>
              <w:rStyle w:val="a5"/>
              <w:rFonts w:ascii="Verdana" w:hAnsi="Verdana"/>
              <w:i/>
              <w:sz w:val="20"/>
            </w:rPr>
            <w:fldChar w:fldCharType="end"/>
          </w:r>
        </w:p>
      </w:tc>
    </w:tr>
  </w:tbl>
  <w:p w:rsidR="000431ED" w:rsidRPr="00D44703" w:rsidRDefault="00980509" w:rsidP="00881B50">
    <w:pPr>
      <w:pStyle w:val="a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66"/>
    <w:rsid w:val="00614466"/>
    <w:rsid w:val="00980509"/>
    <w:rsid w:val="009B1F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4466"/>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rsid w:val="00614466"/>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614466"/>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614466"/>
    <w:rPr>
      <w:rFonts w:ascii="Arial Unicode MS" w:eastAsia="Arial Unicode MS" w:hAnsi="Arial Unicode MS" w:cs="Arial Unicode MS"/>
      <w:spacing w:val="20"/>
      <w:sz w:val="24"/>
      <w:szCs w:val="24"/>
    </w:rPr>
  </w:style>
  <w:style w:type="character" w:styleId="a5">
    <w:name w:val="page number"/>
    <w:basedOn w:val="a0"/>
    <w:rsid w:val="00614466"/>
  </w:style>
  <w:style w:type="paragraph" w:styleId="a6">
    <w:name w:val="endnote text"/>
    <w:basedOn w:val="a"/>
    <w:link w:val="Char1"/>
    <w:uiPriority w:val="99"/>
    <w:semiHidden/>
    <w:unhideWhenUsed/>
    <w:rsid w:val="00614466"/>
    <w:pPr>
      <w:spacing w:after="0" w:line="240" w:lineRule="auto"/>
      <w:jc w:val="both"/>
    </w:pPr>
    <w:rPr>
      <w:rFonts w:ascii="Arial Unicode MS" w:eastAsia="Arial Unicode MS" w:hAnsi="Arial Unicode MS" w:cs="Arial Unicode MS"/>
      <w:spacing w:val="20"/>
      <w:sz w:val="20"/>
      <w:szCs w:val="20"/>
    </w:rPr>
  </w:style>
  <w:style w:type="character" w:customStyle="1" w:styleId="Char1">
    <w:name w:val="Κείμενο σημείωσης τέλους Char"/>
    <w:basedOn w:val="a0"/>
    <w:link w:val="a6"/>
    <w:uiPriority w:val="99"/>
    <w:semiHidden/>
    <w:rsid w:val="00614466"/>
    <w:rPr>
      <w:rFonts w:ascii="Arial Unicode MS" w:eastAsia="Arial Unicode MS" w:hAnsi="Arial Unicode MS" w:cs="Arial Unicode MS"/>
      <w:spacing w:val="20"/>
      <w:sz w:val="20"/>
      <w:szCs w:val="20"/>
    </w:rPr>
  </w:style>
  <w:style w:type="character" w:customStyle="1" w:styleId="a7">
    <w:name w:val="Χαρακτήρες υποσημείωσης"/>
    <w:rsid w:val="00614466"/>
  </w:style>
  <w:style w:type="character" w:customStyle="1" w:styleId="DeltaViewInsertion">
    <w:name w:val="DeltaView Insertion"/>
    <w:rsid w:val="00614466"/>
    <w:rPr>
      <w:b/>
      <w:i/>
      <w:spacing w:val="0"/>
      <w:lang w:val="el-GR"/>
    </w:rPr>
  </w:style>
  <w:style w:type="character" w:customStyle="1" w:styleId="a8">
    <w:name w:val="Σύμβολο υποσημείωσης"/>
    <w:rsid w:val="00614466"/>
    <w:rPr>
      <w:vertAlign w:val="superscript"/>
    </w:rPr>
  </w:style>
  <w:style w:type="paragraph" w:styleId="a9">
    <w:name w:val="Balloon Text"/>
    <w:basedOn w:val="a"/>
    <w:link w:val="Char2"/>
    <w:uiPriority w:val="99"/>
    <w:semiHidden/>
    <w:unhideWhenUsed/>
    <w:rsid w:val="00614466"/>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614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4466"/>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rsid w:val="00614466"/>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614466"/>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614466"/>
    <w:rPr>
      <w:rFonts w:ascii="Arial Unicode MS" w:eastAsia="Arial Unicode MS" w:hAnsi="Arial Unicode MS" w:cs="Arial Unicode MS"/>
      <w:spacing w:val="20"/>
      <w:sz w:val="24"/>
      <w:szCs w:val="24"/>
    </w:rPr>
  </w:style>
  <w:style w:type="character" w:styleId="a5">
    <w:name w:val="page number"/>
    <w:basedOn w:val="a0"/>
    <w:rsid w:val="00614466"/>
  </w:style>
  <w:style w:type="paragraph" w:styleId="a6">
    <w:name w:val="endnote text"/>
    <w:basedOn w:val="a"/>
    <w:link w:val="Char1"/>
    <w:uiPriority w:val="99"/>
    <w:semiHidden/>
    <w:unhideWhenUsed/>
    <w:rsid w:val="00614466"/>
    <w:pPr>
      <w:spacing w:after="0" w:line="240" w:lineRule="auto"/>
      <w:jc w:val="both"/>
    </w:pPr>
    <w:rPr>
      <w:rFonts w:ascii="Arial Unicode MS" w:eastAsia="Arial Unicode MS" w:hAnsi="Arial Unicode MS" w:cs="Arial Unicode MS"/>
      <w:spacing w:val="20"/>
      <w:sz w:val="20"/>
      <w:szCs w:val="20"/>
    </w:rPr>
  </w:style>
  <w:style w:type="character" w:customStyle="1" w:styleId="Char1">
    <w:name w:val="Κείμενο σημείωσης τέλους Char"/>
    <w:basedOn w:val="a0"/>
    <w:link w:val="a6"/>
    <w:uiPriority w:val="99"/>
    <w:semiHidden/>
    <w:rsid w:val="00614466"/>
    <w:rPr>
      <w:rFonts w:ascii="Arial Unicode MS" w:eastAsia="Arial Unicode MS" w:hAnsi="Arial Unicode MS" w:cs="Arial Unicode MS"/>
      <w:spacing w:val="20"/>
      <w:sz w:val="20"/>
      <w:szCs w:val="20"/>
    </w:rPr>
  </w:style>
  <w:style w:type="character" w:customStyle="1" w:styleId="a7">
    <w:name w:val="Χαρακτήρες υποσημείωσης"/>
    <w:rsid w:val="00614466"/>
  </w:style>
  <w:style w:type="character" w:customStyle="1" w:styleId="DeltaViewInsertion">
    <w:name w:val="DeltaView Insertion"/>
    <w:rsid w:val="00614466"/>
    <w:rPr>
      <w:b/>
      <w:i/>
      <w:spacing w:val="0"/>
      <w:lang w:val="el-GR"/>
    </w:rPr>
  </w:style>
  <w:style w:type="character" w:customStyle="1" w:styleId="a8">
    <w:name w:val="Σύμβολο υποσημείωσης"/>
    <w:rsid w:val="00614466"/>
    <w:rPr>
      <w:vertAlign w:val="superscript"/>
    </w:rPr>
  </w:style>
  <w:style w:type="paragraph" w:styleId="a9">
    <w:name w:val="Balloon Text"/>
    <w:basedOn w:val="a"/>
    <w:link w:val="Char2"/>
    <w:uiPriority w:val="99"/>
    <w:semiHidden/>
    <w:unhideWhenUsed/>
    <w:rsid w:val="00614466"/>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614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2460</Words>
  <Characters>13287</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2019-09-03T11:22:00Z</dcterms:created>
  <dcterms:modified xsi:type="dcterms:W3CDTF">2019-09-03T11:22:00Z</dcterms:modified>
</cp:coreProperties>
</file>